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F2" w:rsidRDefault="00287214" w:rsidP="00287214">
      <w:pPr>
        <w:rPr>
          <w:b/>
          <w:sz w:val="24"/>
          <w:szCs w:val="24"/>
        </w:rPr>
      </w:pPr>
      <w:r w:rsidRPr="009805F2">
        <w:rPr>
          <w:b/>
          <w:sz w:val="24"/>
          <w:szCs w:val="24"/>
        </w:rPr>
        <w:t>P</w:t>
      </w:r>
      <w:r w:rsidR="00FB6033">
        <w:rPr>
          <w:b/>
          <w:sz w:val="24"/>
          <w:szCs w:val="24"/>
        </w:rPr>
        <w:t xml:space="preserve">ART 1  </w:t>
      </w:r>
      <w:r w:rsidRPr="009805F2">
        <w:rPr>
          <w:b/>
          <w:sz w:val="24"/>
          <w:szCs w:val="24"/>
        </w:rPr>
        <w:t xml:space="preserve"> GENERAL </w:t>
      </w:r>
    </w:p>
    <w:p w:rsidR="005700B0" w:rsidRPr="009805F2" w:rsidRDefault="005700B0" w:rsidP="00287214">
      <w:pPr>
        <w:rPr>
          <w:b/>
          <w:sz w:val="20"/>
          <w:szCs w:val="20"/>
        </w:rPr>
      </w:pPr>
    </w:p>
    <w:p w:rsidR="00287214" w:rsidRPr="003D3099" w:rsidRDefault="00287214" w:rsidP="00042A05">
      <w:pPr>
        <w:pStyle w:val="ListParagraph"/>
        <w:numPr>
          <w:ilvl w:val="1"/>
          <w:numId w:val="22"/>
        </w:numPr>
        <w:spacing w:after="200" w:line="276" w:lineRule="auto"/>
        <w:rPr>
          <w:b/>
        </w:rPr>
      </w:pPr>
      <w:r w:rsidRPr="003D3099">
        <w:rPr>
          <w:b/>
        </w:rPr>
        <w:t>SUMMARY</w:t>
      </w:r>
    </w:p>
    <w:p w:rsidR="00287214" w:rsidRPr="003D3099" w:rsidRDefault="00287214" w:rsidP="00D3369F">
      <w:pPr>
        <w:pStyle w:val="ListParagraph"/>
        <w:numPr>
          <w:ilvl w:val="0"/>
          <w:numId w:val="1"/>
        </w:numPr>
        <w:spacing w:after="200"/>
        <w:rPr>
          <w:b/>
          <w:sz w:val="18"/>
          <w:szCs w:val="18"/>
        </w:rPr>
      </w:pPr>
      <w:r w:rsidRPr="003D3099">
        <w:rPr>
          <w:sz w:val="18"/>
          <w:szCs w:val="18"/>
        </w:rPr>
        <w:t>Section Includes</w:t>
      </w:r>
      <w:r w:rsidR="0028465E" w:rsidRPr="003D3099">
        <w:rPr>
          <w:sz w:val="18"/>
          <w:szCs w:val="18"/>
        </w:rPr>
        <w:t xml:space="preserve"> Tubelite </w:t>
      </w:r>
      <w:proofErr w:type="spellStart"/>
      <w:r w:rsidR="008707A3">
        <w:rPr>
          <w:sz w:val="18"/>
          <w:szCs w:val="18"/>
        </w:rPr>
        <w:t>ForceFront</w:t>
      </w:r>
      <w:proofErr w:type="spellEnd"/>
      <w:r w:rsidR="008707A3">
        <w:rPr>
          <w:sz w:val="18"/>
          <w:szCs w:val="18"/>
        </w:rPr>
        <w:t xml:space="preserve"> </w:t>
      </w:r>
      <w:r w:rsidR="00E17824">
        <w:rPr>
          <w:sz w:val="18"/>
          <w:szCs w:val="18"/>
        </w:rPr>
        <w:t>Blast</w:t>
      </w:r>
      <w:r w:rsidR="008707A3">
        <w:rPr>
          <w:sz w:val="18"/>
          <w:szCs w:val="18"/>
        </w:rPr>
        <w:t xml:space="preserve"> </w:t>
      </w:r>
      <w:r w:rsidR="00D93E73">
        <w:rPr>
          <w:sz w:val="18"/>
          <w:szCs w:val="18"/>
        </w:rPr>
        <w:t>Standard Entrance Series</w:t>
      </w:r>
      <w:r w:rsidR="007C629F">
        <w:rPr>
          <w:sz w:val="18"/>
          <w:szCs w:val="18"/>
        </w:rPr>
        <w:t xml:space="preserve"> and a</w:t>
      </w:r>
      <w:r w:rsidR="009352E9" w:rsidRPr="003D3099">
        <w:rPr>
          <w:sz w:val="18"/>
          <w:szCs w:val="18"/>
        </w:rPr>
        <w:t xml:space="preserve">ll </w:t>
      </w:r>
      <w:r w:rsidR="007C629F">
        <w:rPr>
          <w:sz w:val="18"/>
          <w:szCs w:val="18"/>
        </w:rPr>
        <w:t xml:space="preserve">system </w:t>
      </w:r>
      <w:r w:rsidR="0028465E" w:rsidRPr="003D3099">
        <w:rPr>
          <w:sz w:val="18"/>
          <w:szCs w:val="18"/>
        </w:rPr>
        <w:t>components and installation accessories</w:t>
      </w:r>
      <w:r w:rsidR="007C629F">
        <w:rPr>
          <w:sz w:val="18"/>
          <w:szCs w:val="18"/>
        </w:rPr>
        <w:t>.</w:t>
      </w:r>
      <w:r w:rsidR="0028465E" w:rsidRPr="003D3099">
        <w:rPr>
          <w:sz w:val="18"/>
          <w:szCs w:val="18"/>
        </w:rPr>
        <w:t xml:space="preserve"> </w:t>
      </w:r>
      <w:r w:rsidR="007C629F" w:rsidRPr="00C63869">
        <w:rPr>
          <w:i/>
          <w:color w:val="006600"/>
          <w:sz w:val="18"/>
          <w:szCs w:val="18"/>
        </w:rPr>
        <w:t>&lt;select&gt;</w:t>
      </w:r>
    </w:p>
    <w:p w:rsidR="007C629F" w:rsidRPr="007C629F" w:rsidRDefault="00D2008C" w:rsidP="007A1A7D">
      <w:pPr>
        <w:pStyle w:val="ListParagraph"/>
        <w:numPr>
          <w:ilvl w:val="1"/>
          <w:numId w:val="1"/>
        </w:numPr>
        <w:spacing w:after="200"/>
        <w:rPr>
          <w:b/>
          <w:sz w:val="18"/>
          <w:szCs w:val="18"/>
        </w:rPr>
      </w:pPr>
      <w:r>
        <w:rPr>
          <w:sz w:val="18"/>
          <w:szCs w:val="18"/>
        </w:rPr>
        <w:t xml:space="preserve">Tubelite </w:t>
      </w:r>
      <w:proofErr w:type="spellStart"/>
      <w:r w:rsidR="008707A3">
        <w:rPr>
          <w:sz w:val="18"/>
          <w:szCs w:val="18"/>
        </w:rPr>
        <w:t>ForceFront</w:t>
      </w:r>
      <w:proofErr w:type="spellEnd"/>
      <w:r w:rsidR="008707A3">
        <w:rPr>
          <w:sz w:val="18"/>
          <w:szCs w:val="18"/>
        </w:rPr>
        <w:t xml:space="preserve"> </w:t>
      </w:r>
      <w:r w:rsidR="00E17824">
        <w:rPr>
          <w:sz w:val="18"/>
          <w:szCs w:val="18"/>
        </w:rPr>
        <w:t>Blast</w:t>
      </w:r>
      <w:r w:rsidR="008707A3">
        <w:rPr>
          <w:sz w:val="18"/>
          <w:szCs w:val="18"/>
        </w:rPr>
        <w:t xml:space="preserve"> </w:t>
      </w:r>
      <w:r w:rsidR="000315DC">
        <w:rPr>
          <w:sz w:val="18"/>
          <w:szCs w:val="18"/>
        </w:rPr>
        <w:t>Monumental</w:t>
      </w:r>
      <w:r w:rsidR="008707A3">
        <w:rPr>
          <w:sz w:val="18"/>
          <w:szCs w:val="18"/>
        </w:rPr>
        <w:t xml:space="preserve"> </w:t>
      </w:r>
      <w:r>
        <w:rPr>
          <w:sz w:val="18"/>
          <w:szCs w:val="18"/>
        </w:rPr>
        <w:t xml:space="preserve">Medium Series </w:t>
      </w:r>
      <w:r w:rsidR="007A1A7D" w:rsidRPr="007C629F">
        <w:rPr>
          <w:sz w:val="18"/>
          <w:szCs w:val="18"/>
        </w:rPr>
        <w:t xml:space="preserve"> </w:t>
      </w:r>
      <w:r w:rsidR="007A1A7D" w:rsidRPr="00D2008C">
        <w:rPr>
          <w:i/>
          <w:color w:val="006600"/>
          <w:sz w:val="18"/>
          <w:szCs w:val="18"/>
        </w:rPr>
        <w:t>(moderate to h</w:t>
      </w:r>
      <w:r w:rsidR="00106620">
        <w:rPr>
          <w:i/>
          <w:color w:val="006600"/>
          <w:sz w:val="18"/>
          <w:szCs w:val="18"/>
        </w:rPr>
        <w:t>eavy</w:t>
      </w:r>
      <w:r w:rsidR="007A1A7D" w:rsidRPr="00D2008C">
        <w:rPr>
          <w:i/>
          <w:color w:val="006600"/>
          <w:sz w:val="18"/>
          <w:szCs w:val="18"/>
        </w:rPr>
        <w:t xml:space="preserve"> traffic</w:t>
      </w:r>
      <w:r w:rsidRPr="00D2008C">
        <w:rPr>
          <w:i/>
          <w:color w:val="006600"/>
          <w:sz w:val="18"/>
          <w:szCs w:val="18"/>
        </w:rPr>
        <w:t>)</w:t>
      </w:r>
    </w:p>
    <w:p w:rsidR="007A1A7D" w:rsidRPr="007C629F" w:rsidRDefault="00D2008C" w:rsidP="007A1A7D">
      <w:pPr>
        <w:pStyle w:val="ListParagraph"/>
        <w:numPr>
          <w:ilvl w:val="1"/>
          <w:numId w:val="1"/>
        </w:numPr>
        <w:spacing w:after="200"/>
        <w:rPr>
          <w:b/>
          <w:sz w:val="18"/>
          <w:szCs w:val="18"/>
        </w:rPr>
      </w:pPr>
      <w:r>
        <w:rPr>
          <w:sz w:val="18"/>
          <w:szCs w:val="18"/>
        </w:rPr>
        <w:t xml:space="preserve">Tubelite </w:t>
      </w:r>
      <w:proofErr w:type="spellStart"/>
      <w:r w:rsidR="008707A3">
        <w:rPr>
          <w:sz w:val="18"/>
          <w:szCs w:val="18"/>
        </w:rPr>
        <w:t>ForceFront</w:t>
      </w:r>
      <w:proofErr w:type="spellEnd"/>
      <w:r w:rsidR="008707A3">
        <w:rPr>
          <w:sz w:val="18"/>
          <w:szCs w:val="18"/>
        </w:rPr>
        <w:t xml:space="preserve"> </w:t>
      </w:r>
      <w:r w:rsidR="00E17824">
        <w:rPr>
          <w:sz w:val="18"/>
          <w:szCs w:val="18"/>
        </w:rPr>
        <w:t>Blast</w:t>
      </w:r>
      <w:r w:rsidR="008707A3">
        <w:rPr>
          <w:sz w:val="18"/>
          <w:szCs w:val="18"/>
        </w:rPr>
        <w:t xml:space="preserve"> </w:t>
      </w:r>
      <w:r w:rsidR="000315DC">
        <w:rPr>
          <w:sz w:val="18"/>
          <w:szCs w:val="18"/>
        </w:rPr>
        <w:t>Monumental</w:t>
      </w:r>
      <w:r w:rsidR="008707A3">
        <w:rPr>
          <w:sz w:val="18"/>
          <w:szCs w:val="18"/>
        </w:rPr>
        <w:t xml:space="preserve"> Wide Series </w:t>
      </w:r>
      <w:r w:rsidR="008707A3" w:rsidRPr="007C629F">
        <w:rPr>
          <w:sz w:val="18"/>
          <w:szCs w:val="18"/>
        </w:rPr>
        <w:t xml:space="preserve"> </w:t>
      </w:r>
      <w:r w:rsidR="007A1A7D" w:rsidRPr="00D2008C">
        <w:rPr>
          <w:i/>
          <w:color w:val="006600"/>
          <w:sz w:val="18"/>
          <w:szCs w:val="18"/>
        </w:rPr>
        <w:t>(</w:t>
      </w:r>
      <w:r w:rsidR="00106620">
        <w:rPr>
          <w:i/>
          <w:color w:val="006600"/>
          <w:sz w:val="18"/>
          <w:szCs w:val="18"/>
        </w:rPr>
        <w:t xml:space="preserve">heavy </w:t>
      </w:r>
      <w:r w:rsidR="007A1A7D" w:rsidRPr="00D2008C">
        <w:rPr>
          <w:i/>
          <w:color w:val="006600"/>
          <w:sz w:val="18"/>
          <w:szCs w:val="18"/>
        </w:rPr>
        <w:t>traffic)</w:t>
      </w:r>
      <w:r>
        <w:rPr>
          <w:sz w:val="18"/>
          <w:szCs w:val="18"/>
        </w:rPr>
        <w:t xml:space="preserve"> </w:t>
      </w:r>
      <w:r w:rsidR="007C629F">
        <w:rPr>
          <w:sz w:val="18"/>
          <w:szCs w:val="18"/>
        </w:rPr>
        <w:br/>
      </w:r>
    </w:p>
    <w:p w:rsidR="007B3F4B" w:rsidRPr="000C7453" w:rsidRDefault="00E11200" w:rsidP="00042A05">
      <w:pPr>
        <w:pStyle w:val="ListParagraph"/>
        <w:numPr>
          <w:ilvl w:val="1"/>
          <w:numId w:val="22"/>
        </w:numPr>
        <w:spacing w:after="200" w:line="276" w:lineRule="auto"/>
        <w:rPr>
          <w:b/>
        </w:rPr>
      </w:pPr>
      <w:r w:rsidRPr="000C7453">
        <w:rPr>
          <w:b/>
        </w:rPr>
        <w:t>RELATED PRODUCTS</w:t>
      </w:r>
    </w:p>
    <w:p w:rsidR="007B3F4B" w:rsidRDefault="007B3F4B" w:rsidP="00042A05">
      <w:pPr>
        <w:pStyle w:val="ListParagraph"/>
        <w:numPr>
          <w:ilvl w:val="0"/>
          <w:numId w:val="19"/>
        </w:numPr>
        <w:spacing w:after="200"/>
        <w:rPr>
          <w:sz w:val="18"/>
          <w:szCs w:val="18"/>
        </w:rPr>
      </w:pPr>
      <w:r>
        <w:rPr>
          <w:sz w:val="18"/>
          <w:szCs w:val="18"/>
        </w:rPr>
        <w:t xml:space="preserve">Single Manufacture:  All products in divisions listed below shall be </w:t>
      </w:r>
      <w:r w:rsidR="00BA726D">
        <w:rPr>
          <w:sz w:val="18"/>
          <w:szCs w:val="18"/>
        </w:rPr>
        <w:t>supplied</w:t>
      </w:r>
      <w:r>
        <w:rPr>
          <w:sz w:val="18"/>
          <w:szCs w:val="18"/>
        </w:rPr>
        <w:t xml:space="preserve"> by </w:t>
      </w:r>
      <w:r w:rsidR="00BA726D">
        <w:rPr>
          <w:sz w:val="18"/>
          <w:szCs w:val="18"/>
        </w:rPr>
        <w:t>a single manufacturer</w:t>
      </w:r>
      <w:r>
        <w:rPr>
          <w:sz w:val="18"/>
          <w:szCs w:val="18"/>
        </w:rPr>
        <w:t>.  To ensure consistency in quality, warranty, finish, and product compatibility, products suppli</w:t>
      </w:r>
      <w:r w:rsidR="0070299E">
        <w:rPr>
          <w:sz w:val="18"/>
          <w:szCs w:val="18"/>
        </w:rPr>
        <w:t>ed by different manufacturers are</w:t>
      </w:r>
      <w:r>
        <w:rPr>
          <w:sz w:val="18"/>
          <w:szCs w:val="18"/>
        </w:rPr>
        <w:t xml:space="preserve"> not acceptable.</w:t>
      </w:r>
    </w:p>
    <w:p w:rsidR="009A5036" w:rsidRPr="00D93E73" w:rsidRDefault="000D7BA4" w:rsidP="00042A05">
      <w:pPr>
        <w:pStyle w:val="ListParagraph"/>
        <w:numPr>
          <w:ilvl w:val="1"/>
          <w:numId w:val="19"/>
        </w:numPr>
        <w:spacing w:after="200"/>
        <w:rPr>
          <w:sz w:val="18"/>
          <w:szCs w:val="18"/>
        </w:rPr>
      </w:pPr>
      <w:r>
        <w:rPr>
          <w:sz w:val="18"/>
          <w:szCs w:val="18"/>
        </w:rPr>
        <w:t>Division 08 4</w:t>
      </w:r>
      <w:r w:rsidR="007951D3">
        <w:rPr>
          <w:sz w:val="18"/>
          <w:szCs w:val="18"/>
        </w:rPr>
        <w:t>3</w:t>
      </w:r>
      <w:r>
        <w:rPr>
          <w:sz w:val="18"/>
          <w:szCs w:val="18"/>
        </w:rPr>
        <w:t xml:space="preserve"> 13 </w:t>
      </w:r>
      <w:r w:rsidR="007951D3">
        <w:rPr>
          <w:sz w:val="18"/>
          <w:szCs w:val="18"/>
        </w:rPr>
        <w:t>–</w:t>
      </w:r>
      <w:r>
        <w:rPr>
          <w:sz w:val="18"/>
          <w:szCs w:val="18"/>
        </w:rPr>
        <w:t xml:space="preserve"> </w:t>
      </w:r>
      <w:r w:rsidR="007951D3">
        <w:rPr>
          <w:sz w:val="18"/>
          <w:szCs w:val="18"/>
        </w:rPr>
        <w:t>Aluminum Framed Storefronts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Tubelite </w:t>
      </w:r>
      <w:r w:rsidR="007951D3">
        <w:rPr>
          <w:i/>
          <w:color w:val="006600"/>
          <w:sz w:val="18"/>
          <w:szCs w:val="18"/>
        </w:rPr>
        <w:t>storefront</w:t>
      </w:r>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D93E73" w:rsidRDefault="00D93E73" w:rsidP="00042A05">
      <w:pPr>
        <w:pStyle w:val="ListParagraph"/>
        <w:numPr>
          <w:ilvl w:val="1"/>
          <w:numId w:val="19"/>
        </w:numPr>
        <w:spacing w:after="200"/>
        <w:rPr>
          <w:sz w:val="18"/>
          <w:szCs w:val="18"/>
        </w:rPr>
      </w:pPr>
      <w:r>
        <w:rPr>
          <w:sz w:val="18"/>
          <w:szCs w:val="18"/>
        </w:rPr>
        <w:t xml:space="preserve">Division 08 44 13 - Glazed Aluminum Curtainwalls: </w:t>
      </w:r>
      <w:r w:rsidRPr="00276004">
        <w:rPr>
          <w:i/>
          <w:color w:val="006600"/>
          <w:sz w:val="18"/>
          <w:szCs w:val="18"/>
        </w:rPr>
        <w:t>&lt;</w:t>
      </w:r>
      <w:r>
        <w:rPr>
          <w:i/>
          <w:color w:val="006600"/>
          <w:sz w:val="18"/>
          <w:szCs w:val="18"/>
        </w:rPr>
        <w:t>insert Tubelite curtainwall / window wall products</w:t>
      </w:r>
      <w:r w:rsidRPr="00276004">
        <w:rPr>
          <w:i/>
          <w:color w:val="006600"/>
          <w:sz w:val="18"/>
          <w:szCs w:val="18"/>
        </w:rPr>
        <w:t>&gt;.</w:t>
      </w:r>
      <w:r>
        <w:rPr>
          <w:i/>
          <w:color w:val="006600"/>
          <w:sz w:val="18"/>
          <w:szCs w:val="18"/>
        </w:rPr>
        <w:t xml:space="preserve">  </w:t>
      </w:r>
    </w:p>
    <w:p w:rsidR="00CB1289" w:rsidRDefault="000D7BA4" w:rsidP="00042A05">
      <w:pPr>
        <w:pStyle w:val="ListParagraph"/>
        <w:numPr>
          <w:ilvl w:val="1"/>
          <w:numId w:val="19"/>
        </w:numPr>
        <w:spacing w:after="200"/>
        <w:rPr>
          <w:sz w:val="18"/>
          <w:szCs w:val="18"/>
        </w:rPr>
      </w:pPr>
      <w:r>
        <w:rPr>
          <w:sz w:val="18"/>
          <w:szCs w:val="18"/>
        </w:rPr>
        <w:t>Division 10 71 13 -</w:t>
      </w:r>
      <w:r w:rsidR="00CB1289">
        <w:rPr>
          <w:sz w:val="18"/>
          <w:szCs w:val="18"/>
        </w:rPr>
        <w:t xml:space="preserve"> </w:t>
      </w:r>
      <w:r w:rsidR="009720EE">
        <w:rPr>
          <w:sz w:val="18"/>
          <w:szCs w:val="18"/>
        </w:rPr>
        <w:t xml:space="preserve">Exterior Sun </w:t>
      </w:r>
      <w:r w:rsidR="00EC7495">
        <w:rPr>
          <w:sz w:val="18"/>
          <w:szCs w:val="18"/>
        </w:rPr>
        <w:t>Control Devices</w:t>
      </w:r>
      <w:r w:rsidR="00745CF4">
        <w:rPr>
          <w:sz w:val="18"/>
          <w:szCs w:val="18"/>
        </w:rPr>
        <w:t xml:space="preserve">: </w:t>
      </w:r>
      <w:r w:rsidR="00745CF4" w:rsidRPr="00276004">
        <w:rPr>
          <w:i/>
          <w:color w:val="006600"/>
          <w:sz w:val="18"/>
          <w:szCs w:val="18"/>
        </w:rPr>
        <w:t>&lt;</w:t>
      </w:r>
      <w:r w:rsidR="00106620">
        <w:rPr>
          <w:i/>
          <w:color w:val="006600"/>
          <w:sz w:val="18"/>
          <w:szCs w:val="18"/>
        </w:rPr>
        <w:t>insert Tubelite exterior sun control</w:t>
      </w:r>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CB1289" w:rsidRPr="00065301" w:rsidRDefault="000D7BA4" w:rsidP="00042A05">
      <w:pPr>
        <w:pStyle w:val="ListParagraph"/>
        <w:numPr>
          <w:ilvl w:val="1"/>
          <w:numId w:val="19"/>
        </w:numPr>
        <w:spacing w:after="200"/>
        <w:rPr>
          <w:sz w:val="18"/>
          <w:szCs w:val="18"/>
        </w:rPr>
      </w:pPr>
      <w:r>
        <w:rPr>
          <w:sz w:val="18"/>
          <w:szCs w:val="18"/>
        </w:rPr>
        <w:t xml:space="preserve">Division 12 26 00 - </w:t>
      </w:r>
      <w:r w:rsidR="0047102B" w:rsidRPr="009720EE">
        <w:rPr>
          <w:sz w:val="18"/>
          <w:szCs w:val="18"/>
        </w:rPr>
        <w:t>Interior Daylighting Devices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Tubelite </w:t>
      </w:r>
      <w:r w:rsidR="00106620">
        <w:rPr>
          <w:i/>
          <w:color w:val="006600"/>
          <w:sz w:val="18"/>
          <w:szCs w:val="18"/>
        </w:rPr>
        <w:t>interior daylighting</w:t>
      </w:r>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046655" w:rsidRPr="00046655" w:rsidRDefault="00046655" w:rsidP="00046655">
      <w:pPr>
        <w:ind w:left="375"/>
        <w:rPr>
          <w:i/>
          <w:color w:val="006600"/>
          <w:sz w:val="18"/>
          <w:szCs w:val="18"/>
        </w:rPr>
      </w:pPr>
      <w:r w:rsidRPr="00046655">
        <w:rPr>
          <w:i/>
          <w:color w:val="006600"/>
          <w:sz w:val="18"/>
          <w:szCs w:val="18"/>
        </w:rPr>
        <w:t xml:space="preserve">SPECIFIER NOTE: </w:t>
      </w:r>
      <w:r>
        <w:rPr>
          <w:i/>
          <w:color w:val="006600"/>
          <w:sz w:val="18"/>
          <w:szCs w:val="18"/>
        </w:rPr>
        <w:t xml:space="preserve">Review the following </w:t>
      </w:r>
      <w:r w:rsidRPr="00046655">
        <w:rPr>
          <w:i/>
          <w:color w:val="006600"/>
          <w:sz w:val="18"/>
          <w:szCs w:val="18"/>
        </w:rPr>
        <w:t>suggested Pre-installation Meeting and Agenda information and confirm that this Work is extensive enough to justify this meeting and edit for project specific meeting requirements.</w:t>
      </w:r>
    </w:p>
    <w:p w:rsidR="00275A58" w:rsidRPr="00255265" w:rsidRDefault="00275A58" w:rsidP="007211B7">
      <w:pPr>
        <w:pStyle w:val="ListParagraph"/>
        <w:spacing w:after="200"/>
        <w:ind w:left="360"/>
        <w:rPr>
          <w:color w:val="92D050"/>
          <w:sz w:val="18"/>
          <w:szCs w:val="18"/>
        </w:rPr>
      </w:pPr>
    </w:p>
    <w:p w:rsidR="00287214" w:rsidRPr="000C7453" w:rsidRDefault="00287214" w:rsidP="00042A05">
      <w:pPr>
        <w:pStyle w:val="ListParagraph"/>
        <w:numPr>
          <w:ilvl w:val="1"/>
          <w:numId w:val="22"/>
        </w:numPr>
        <w:spacing w:after="200" w:line="276" w:lineRule="auto"/>
        <w:rPr>
          <w:b/>
        </w:rPr>
      </w:pPr>
      <w:r w:rsidRPr="000C7453">
        <w:rPr>
          <w:b/>
        </w:rPr>
        <w:t>ADMINISTRATIVE REQUIREMENTS</w:t>
      </w:r>
    </w:p>
    <w:p w:rsidR="00287214" w:rsidRPr="00D21002" w:rsidRDefault="00287214" w:rsidP="00D3369F">
      <w:pPr>
        <w:pStyle w:val="ListParagraph"/>
        <w:numPr>
          <w:ilvl w:val="0"/>
          <w:numId w:val="3"/>
        </w:numPr>
        <w:spacing w:after="200"/>
        <w:rPr>
          <w:sz w:val="18"/>
          <w:szCs w:val="18"/>
        </w:rPr>
      </w:pPr>
      <w:r w:rsidRPr="00D21002">
        <w:rPr>
          <w:sz w:val="18"/>
          <w:szCs w:val="18"/>
        </w:rPr>
        <w:t>Coordinate with installation of other components that comprise the exterior enclosure.</w:t>
      </w:r>
    </w:p>
    <w:p w:rsidR="00287214" w:rsidRPr="00D21002" w:rsidRDefault="00287214" w:rsidP="00D3369F">
      <w:pPr>
        <w:pStyle w:val="ListParagraph"/>
        <w:numPr>
          <w:ilvl w:val="0"/>
          <w:numId w:val="3"/>
        </w:numPr>
        <w:spacing w:after="200"/>
        <w:rPr>
          <w:sz w:val="18"/>
          <w:szCs w:val="18"/>
        </w:rPr>
      </w:pPr>
      <w:r w:rsidRPr="00D21002">
        <w:rPr>
          <w:sz w:val="18"/>
          <w:szCs w:val="18"/>
        </w:rPr>
        <w:t xml:space="preserve">Pre-installation Meeting:  </w:t>
      </w:r>
    </w:p>
    <w:p w:rsidR="00313CA9" w:rsidRPr="00D05FB2" w:rsidRDefault="00E50FC2" w:rsidP="00D3369F">
      <w:pPr>
        <w:pStyle w:val="ListParagraph"/>
        <w:numPr>
          <w:ilvl w:val="2"/>
          <w:numId w:val="3"/>
        </w:numPr>
        <w:spacing w:after="200"/>
        <w:rPr>
          <w:sz w:val="18"/>
          <w:szCs w:val="18"/>
        </w:rPr>
      </w:pPr>
      <w:r w:rsidRPr="00D05FB2">
        <w:rPr>
          <w:sz w:val="18"/>
          <w:szCs w:val="18"/>
        </w:rPr>
        <w:t>Attendee</w:t>
      </w:r>
      <w:r w:rsidR="003F5E7F">
        <w:rPr>
          <w:sz w:val="18"/>
          <w:szCs w:val="18"/>
        </w:rPr>
        <w:t>s</w:t>
      </w:r>
      <w:r w:rsidR="00D05FB2" w:rsidRPr="00D05FB2">
        <w:rPr>
          <w:sz w:val="18"/>
          <w:szCs w:val="18"/>
        </w:rPr>
        <w:t xml:space="preserve">:  Owner’s Representative, </w:t>
      </w:r>
      <w:r w:rsidR="00941134" w:rsidRPr="00D05FB2">
        <w:rPr>
          <w:sz w:val="18"/>
          <w:szCs w:val="18"/>
        </w:rPr>
        <w:t>A</w:t>
      </w:r>
      <w:r w:rsidR="007211B7" w:rsidRPr="00D05FB2">
        <w:rPr>
          <w:sz w:val="18"/>
          <w:szCs w:val="18"/>
        </w:rPr>
        <w:t>rchitect</w:t>
      </w:r>
      <w:r w:rsidR="00D05FB2" w:rsidRPr="00D05FB2">
        <w:rPr>
          <w:sz w:val="18"/>
          <w:szCs w:val="18"/>
        </w:rPr>
        <w:t xml:space="preserve">, </w:t>
      </w:r>
      <w:r w:rsidR="00941134" w:rsidRPr="00D05FB2">
        <w:rPr>
          <w:sz w:val="18"/>
          <w:szCs w:val="18"/>
        </w:rPr>
        <w:t>General Contractor</w:t>
      </w:r>
      <w:r w:rsidR="00D05FB2" w:rsidRPr="00D05FB2">
        <w:rPr>
          <w:sz w:val="18"/>
          <w:szCs w:val="18"/>
        </w:rPr>
        <w:t xml:space="preserve">, </w:t>
      </w:r>
      <w:r w:rsidR="00941134" w:rsidRPr="00D05FB2">
        <w:rPr>
          <w:sz w:val="18"/>
          <w:szCs w:val="18"/>
        </w:rPr>
        <w:t>Structural Engineer</w:t>
      </w:r>
      <w:r w:rsidR="00D05FB2" w:rsidRPr="00D05FB2">
        <w:rPr>
          <w:sz w:val="18"/>
          <w:szCs w:val="18"/>
        </w:rPr>
        <w:t xml:space="preserve">, </w:t>
      </w:r>
      <w:r w:rsidR="00941134" w:rsidRPr="00D05FB2">
        <w:rPr>
          <w:sz w:val="18"/>
          <w:szCs w:val="18"/>
        </w:rPr>
        <w:t>Mechanical Engineer</w:t>
      </w:r>
      <w:r w:rsidR="00D05FB2" w:rsidRPr="00D05FB2">
        <w:rPr>
          <w:sz w:val="18"/>
          <w:szCs w:val="18"/>
        </w:rPr>
        <w:t xml:space="preserve">, Consultants, </w:t>
      </w:r>
      <w:r w:rsidR="00D93E73">
        <w:rPr>
          <w:sz w:val="18"/>
          <w:szCs w:val="18"/>
        </w:rPr>
        <w:t>Entrance</w:t>
      </w:r>
      <w:r w:rsidR="00941134" w:rsidRPr="00D05FB2">
        <w:rPr>
          <w:sz w:val="18"/>
          <w:szCs w:val="18"/>
        </w:rPr>
        <w:t xml:space="preserve"> I</w:t>
      </w:r>
      <w:r w:rsidR="007211B7" w:rsidRPr="00D05FB2">
        <w:rPr>
          <w:sz w:val="18"/>
          <w:szCs w:val="18"/>
        </w:rPr>
        <w:t>nstaller</w:t>
      </w:r>
      <w:r w:rsidR="00D05FB2" w:rsidRPr="00D05FB2">
        <w:rPr>
          <w:sz w:val="18"/>
          <w:szCs w:val="18"/>
        </w:rPr>
        <w:t xml:space="preserve">. </w:t>
      </w:r>
      <w:r w:rsidR="00D93E73">
        <w:rPr>
          <w:sz w:val="18"/>
          <w:szCs w:val="18"/>
        </w:rPr>
        <w:t xml:space="preserve">Entrance </w:t>
      </w:r>
      <w:r w:rsidR="00D05FB2" w:rsidRPr="00D05FB2">
        <w:rPr>
          <w:sz w:val="18"/>
          <w:szCs w:val="18"/>
        </w:rPr>
        <w:t>M</w:t>
      </w:r>
      <w:r w:rsidR="00313CA9" w:rsidRPr="00D05FB2">
        <w:rPr>
          <w:sz w:val="18"/>
          <w:szCs w:val="18"/>
        </w:rPr>
        <w:t>anufacturer’</w:t>
      </w:r>
      <w:r w:rsidR="00D05FB2" w:rsidRPr="00D05FB2">
        <w:rPr>
          <w:sz w:val="18"/>
          <w:szCs w:val="18"/>
        </w:rPr>
        <w:t>s R</w:t>
      </w:r>
      <w:r w:rsidR="00313CA9" w:rsidRPr="00D05FB2">
        <w:rPr>
          <w:sz w:val="18"/>
          <w:szCs w:val="18"/>
        </w:rPr>
        <w:t>epresentative</w:t>
      </w:r>
      <w:r w:rsidR="00D05FB2" w:rsidRPr="00D05FB2">
        <w:rPr>
          <w:sz w:val="18"/>
          <w:szCs w:val="18"/>
        </w:rPr>
        <w:t xml:space="preserve">, </w:t>
      </w:r>
      <w:r w:rsidR="00D05FB2">
        <w:rPr>
          <w:sz w:val="18"/>
          <w:szCs w:val="18"/>
        </w:rPr>
        <w:t>s</w:t>
      </w:r>
      <w:r w:rsidR="00313CA9" w:rsidRPr="00D05FB2">
        <w:rPr>
          <w:sz w:val="18"/>
          <w:szCs w:val="18"/>
        </w:rPr>
        <w:t xml:space="preserve">tructural support installers, and installers whose work interfaces with </w:t>
      </w:r>
      <w:r w:rsidR="003A68B5">
        <w:rPr>
          <w:sz w:val="18"/>
          <w:szCs w:val="18"/>
        </w:rPr>
        <w:t>entrance</w:t>
      </w:r>
      <w:r w:rsidR="00941134" w:rsidRPr="00D05FB2">
        <w:rPr>
          <w:sz w:val="18"/>
          <w:szCs w:val="18"/>
        </w:rPr>
        <w:t xml:space="preserve"> </w:t>
      </w:r>
      <w:r w:rsidR="00313CA9" w:rsidRPr="00D05FB2">
        <w:rPr>
          <w:sz w:val="18"/>
          <w:szCs w:val="18"/>
        </w:rPr>
        <w:t>and glazing,</w:t>
      </w:r>
      <w:r w:rsidR="007211B7" w:rsidRPr="00D05FB2">
        <w:rPr>
          <w:sz w:val="18"/>
          <w:szCs w:val="18"/>
        </w:rPr>
        <w:t xml:space="preserve"> [_______].</w:t>
      </w:r>
    </w:p>
    <w:p w:rsidR="00313CA9" w:rsidRDefault="00313CA9" w:rsidP="00D3369F">
      <w:pPr>
        <w:pStyle w:val="ListParagraph"/>
        <w:numPr>
          <w:ilvl w:val="1"/>
          <w:numId w:val="3"/>
        </w:numPr>
        <w:spacing w:after="200"/>
        <w:rPr>
          <w:sz w:val="18"/>
          <w:szCs w:val="18"/>
        </w:rPr>
      </w:pPr>
      <w:r>
        <w:rPr>
          <w:sz w:val="18"/>
          <w:szCs w:val="18"/>
        </w:rPr>
        <w:t>Agenda:</w:t>
      </w:r>
    </w:p>
    <w:p w:rsidR="00313CA9" w:rsidRPr="009B1A96" w:rsidRDefault="00313CA9" w:rsidP="00D3369F">
      <w:pPr>
        <w:pStyle w:val="ListParagraph"/>
        <w:numPr>
          <w:ilvl w:val="2"/>
          <w:numId w:val="3"/>
        </w:numPr>
        <w:spacing w:after="200"/>
        <w:rPr>
          <w:sz w:val="18"/>
          <w:szCs w:val="18"/>
        </w:rPr>
      </w:pPr>
      <w:r w:rsidRPr="009B1A96">
        <w:rPr>
          <w:sz w:val="18"/>
          <w:szCs w:val="18"/>
        </w:rPr>
        <w:t>Review and finalize construction schedule.</w:t>
      </w:r>
    </w:p>
    <w:p w:rsidR="00941134" w:rsidRPr="009B1A96" w:rsidRDefault="00941134" w:rsidP="00D3369F">
      <w:pPr>
        <w:pStyle w:val="ListParagraph"/>
        <w:numPr>
          <w:ilvl w:val="2"/>
          <w:numId w:val="3"/>
        </w:numPr>
        <w:spacing w:after="200"/>
        <w:rPr>
          <w:sz w:val="18"/>
          <w:szCs w:val="18"/>
        </w:rPr>
      </w:pPr>
      <w:r w:rsidRPr="009B1A96">
        <w:rPr>
          <w:sz w:val="18"/>
          <w:szCs w:val="18"/>
        </w:rPr>
        <w:t>Review code and project performance compliance documentation and testing requirements including product certification for energy (U-value, SHGC), condensation, ADA, acoustics, etc.</w:t>
      </w:r>
    </w:p>
    <w:p w:rsidR="00941134" w:rsidRPr="009B1A96" w:rsidRDefault="00941134" w:rsidP="00D3369F">
      <w:pPr>
        <w:pStyle w:val="ListParagraph"/>
        <w:numPr>
          <w:ilvl w:val="2"/>
          <w:numId w:val="3"/>
        </w:numPr>
        <w:spacing w:after="200"/>
        <w:rPr>
          <w:sz w:val="18"/>
          <w:szCs w:val="18"/>
        </w:rPr>
      </w:pPr>
      <w:r w:rsidRPr="009B1A96">
        <w:rPr>
          <w:sz w:val="18"/>
          <w:szCs w:val="18"/>
        </w:rPr>
        <w:t>Review product specific mockups and field testing requirements.</w:t>
      </w:r>
    </w:p>
    <w:p w:rsidR="00313CA9" w:rsidRPr="009B1A96" w:rsidRDefault="00313CA9" w:rsidP="00D3369F">
      <w:pPr>
        <w:pStyle w:val="ListParagraph"/>
        <w:numPr>
          <w:ilvl w:val="2"/>
          <w:numId w:val="3"/>
        </w:numPr>
        <w:spacing w:after="200"/>
        <w:rPr>
          <w:sz w:val="18"/>
          <w:szCs w:val="18"/>
        </w:rPr>
      </w:pPr>
      <w:r w:rsidRPr="009B1A96">
        <w:rPr>
          <w:sz w:val="18"/>
          <w:szCs w:val="18"/>
        </w:rPr>
        <w:t>Verify availability of materials, installer’s personnel, equipment, and facilities</w:t>
      </w:r>
      <w:r w:rsidR="00941134" w:rsidRPr="009B1A96">
        <w:rPr>
          <w:sz w:val="18"/>
          <w:szCs w:val="18"/>
        </w:rPr>
        <w:t xml:space="preserve"> </w:t>
      </w:r>
      <w:r w:rsidRPr="009B1A96">
        <w:rPr>
          <w:sz w:val="18"/>
          <w:szCs w:val="18"/>
        </w:rPr>
        <w:t>required to maintain schedule.</w:t>
      </w:r>
    </w:p>
    <w:p w:rsidR="00313CA9" w:rsidRPr="009B1A96" w:rsidRDefault="00313CA9" w:rsidP="00D3369F">
      <w:pPr>
        <w:pStyle w:val="ListParagraph"/>
        <w:numPr>
          <w:ilvl w:val="2"/>
          <w:numId w:val="3"/>
        </w:numPr>
        <w:spacing w:after="200"/>
        <w:rPr>
          <w:sz w:val="18"/>
          <w:szCs w:val="18"/>
        </w:rPr>
      </w:pPr>
      <w:r w:rsidRPr="009B1A96">
        <w:rPr>
          <w:sz w:val="18"/>
          <w:szCs w:val="18"/>
        </w:rPr>
        <w:t>Review means and methods related to installation, including manufacturer’s written instructions.</w:t>
      </w:r>
    </w:p>
    <w:p w:rsidR="00313CA9" w:rsidRPr="009B1A96" w:rsidRDefault="00313CA9" w:rsidP="00D3369F">
      <w:pPr>
        <w:pStyle w:val="ListParagraph"/>
        <w:numPr>
          <w:ilvl w:val="2"/>
          <w:numId w:val="3"/>
        </w:numPr>
        <w:spacing w:after="200"/>
        <w:rPr>
          <w:sz w:val="18"/>
          <w:szCs w:val="18"/>
        </w:rPr>
      </w:pPr>
      <w:r w:rsidRPr="009B1A96">
        <w:rPr>
          <w:sz w:val="18"/>
          <w:szCs w:val="18"/>
        </w:rPr>
        <w:t>Examine support conditions for compliance with requirements including alignment and attachment to structural members.</w:t>
      </w:r>
    </w:p>
    <w:p w:rsidR="00941134" w:rsidRPr="009B1A96" w:rsidRDefault="00313CA9" w:rsidP="00D3369F">
      <w:pPr>
        <w:pStyle w:val="ListParagraph"/>
        <w:numPr>
          <w:ilvl w:val="2"/>
          <w:numId w:val="3"/>
        </w:numPr>
        <w:spacing w:after="200"/>
        <w:rPr>
          <w:sz w:val="18"/>
          <w:szCs w:val="18"/>
        </w:rPr>
      </w:pPr>
      <w:r w:rsidRPr="009B1A96">
        <w:rPr>
          <w:sz w:val="18"/>
          <w:szCs w:val="18"/>
        </w:rPr>
        <w:t xml:space="preserve">Review flashings, </w:t>
      </w:r>
      <w:r w:rsidR="00941134" w:rsidRPr="009B1A96">
        <w:rPr>
          <w:sz w:val="18"/>
          <w:szCs w:val="18"/>
        </w:rPr>
        <w:t xml:space="preserve">membrane interface with </w:t>
      </w:r>
      <w:r w:rsidR="00D93E73">
        <w:rPr>
          <w:sz w:val="18"/>
          <w:szCs w:val="18"/>
        </w:rPr>
        <w:t>entrance</w:t>
      </w:r>
      <w:r w:rsidR="00941134" w:rsidRPr="009B1A96">
        <w:rPr>
          <w:sz w:val="18"/>
          <w:szCs w:val="18"/>
        </w:rPr>
        <w:t xml:space="preserve">, </w:t>
      </w:r>
      <w:r w:rsidRPr="009B1A96">
        <w:rPr>
          <w:sz w:val="18"/>
          <w:szCs w:val="18"/>
        </w:rPr>
        <w:t>wall penetrations, openings, and conditions of other construction affecting this Work.</w:t>
      </w:r>
    </w:p>
    <w:p w:rsidR="008C174F" w:rsidRDefault="00941134" w:rsidP="00275A58">
      <w:pPr>
        <w:pStyle w:val="ListParagraph"/>
        <w:numPr>
          <w:ilvl w:val="2"/>
          <w:numId w:val="3"/>
        </w:numPr>
        <w:spacing w:after="200"/>
        <w:rPr>
          <w:sz w:val="18"/>
          <w:szCs w:val="18"/>
        </w:rPr>
      </w:pPr>
      <w:r w:rsidRPr="00EB531E">
        <w:rPr>
          <w:sz w:val="18"/>
          <w:szCs w:val="18"/>
        </w:rPr>
        <w:t>Review temporary protection requirements for during and after installation of this Work.</w:t>
      </w:r>
      <w:r w:rsidR="00EB531E">
        <w:rPr>
          <w:sz w:val="18"/>
          <w:szCs w:val="18"/>
        </w:rPr>
        <w:br/>
      </w:r>
    </w:p>
    <w:p w:rsidR="009A5036" w:rsidRPr="00C878B8" w:rsidRDefault="00287214" w:rsidP="00042A05">
      <w:pPr>
        <w:pStyle w:val="ListParagraph"/>
        <w:numPr>
          <w:ilvl w:val="1"/>
          <w:numId w:val="22"/>
        </w:numPr>
        <w:spacing w:after="200" w:line="276" w:lineRule="auto"/>
        <w:rPr>
          <w:b/>
        </w:rPr>
      </w:pPr>
      <w:r w:rsidRPr="00C878B8">
        <w:rPr>
          <w:b/>
        </w:rPr>
        <w:t>PERFORMANCE REQUIREMENTS</w:t>
      </w:r>
    </w:p>
    <w:p w:rsidR="00287214" w:rsidRPr="00C878B8" w:rsidRDefault="00287214" w:rsidP="00D3369F">
      <w:pPr>
        <w:pStyle w:val="ListParagraph"/>
        <w:numPr>
          <w:ilvl w:val="0"/>
          <w:numId w:val="2"/>
        </w:numPr>
        <w:spacing w:after="200"/>
        <w:rPr>
          <w:sz w:val="18"/>
          <w:szCs w:val="18"/>
        </w:rPr>
      </w:pPr>
      <w:r w:rsidRPr="00C878B8">
        <w:rPr>
          <w:sz w:val="18"/>
          <w:szCs w:val="18"/>
        </w:rPr>
        <w:t>Design Wind Loads</w:t>
      </w:r>
    </w:p>
    <w:p w:rsidR="00287214" w:rsidRPr="00C878B8" w:rsidRDefault="00287214" w:rsidP="00D3369F">
      <w:pPr>
        <w:pStyle w:val="ListParagraph"/>
        <w:numPr>
          <w:ilvl w:val="1"/>
          <w:numId w:val="2"/>
        </w:numPr>
        <w:spacing w:after="200"/>
        <w:rPr>
          <w:sz w:val="18"/>
          <w:szCs w:val="18"/>
        </w:rPr>
      </w:pPr>
      <w:r w:rsidRPr="00C878B8">
        <w:rPr>
          <w:sz w:val="18"/>
          <w:szCs w:val="18"/>
        </w:rPr>
        <w:t xml:space="preserve">Provide aluminum </w:t>
      </w:r>
      <w:r w:rsidR="00D93E73">
        <w:rPr>
          <w:sz w:val="18"/>
          <w:szCs w:val="18"/>
        </w:rPr>
        <w:t>entrance</w:t>
      </w:r>
      <w:r w:rsidR="009B1A96" w:rsidRPr="00C878B8">
        <w:rPr>
          <w:sz w:val="18"/>
          <w:szCs w:val="18"/>
        </w:rPr>
        <w:t xml:space="preserve"> </w:t>
      </w:r>
      <w:r w:rsidRPr="00C878B8">
        <w:rPr>
          <w:sz w:val="18"/>
          <w:szCs w:val="18"/>
        </w:rPr>
        <w:t>system</w:t>
      </w:r>
      <w:r w:rsidR="00134E5F" w:rsidRPr="00C878B8">
        <w:rPr>
          <w:sz w:val="18"/>
          <w:szCs w:val="18"/>
        </w:rPr>
        <w:t xml:space="preserve"> with all structural components including </w:t>
      </w:r>
      <w:r w:rsidR="00A8700C" w:rsidRPr="00C878B8">
        <w:rPr>
          <w:sz w:val="18"/>
          <w:szCs w:val="18"/>
        </w:rPr>
        <w:t xml:space="preserve">but not limited to </w:t>
      </w:r>
      <w:r w:rsidR="00134E5F" w:rsidRPr="00C878B8">
        <w:rPr>
          <w:sz w:val="18"/>
          <w:szCs w:val="18"/>
        </w:rPr>
        <w:t>anchors</w:t>
      </w:r>
      <w:r w:rsidR="00A8700C" w:rsidRPr="00C878B8">
        <w:rPr>
          <w:sz w:val="18"/>
          <w:szCs w:val="18"/>
        </w:rPr>
        <w:t xml:space="preserve"> and </w:t>
      </w:r>
      <w:r w:rsidR="00134E5F" w:rsidRPr="00C878B8">
        <w:rPr>
          <w:sz w:val="18"/>
          <w:szCs w:val="18"/>
        </w:rPr>
        <w:t xml:space="preserve">mullions based on the following </w:t>
      </w:r>
      <w:r w:rsidRPr="00C878B8">
        <w:rPr>
          <w:sz w:val="18"/>
          <w:szCs w:val="18"/>
        </w:rPr>
        <w:t>wind load design pressures</w:t>
      </w:r>
      <w:r w:rsidR="00134E5F" w:rsidRPr="00C878B8">
        <w:rPr>
          <w:sz w:val="18"/>
          <w:szCs w:val="18"/>
        </w:rPr>
        <w:t xml:space="preserve"> and the deflection and stress criteria of paragraph 1.04 B.</w:t>
      </w:r>
      <w:r w:rsidR="00F354D4" w:rsidRPr="00C878B8">
        <w:rPr>
          <w:sz w:val="18"/>
          <w:szCs w:val="18"/>
        </w:rPr>
        <w:t xml:space="preserve">  Pressures based on Allowable Stress Design (ASD).</w:t>
      </w:r>
    </w:p>
    <w:p w:rsidR="00287214" w:rsidRPr="00C878B8" w:rsidRDefault="00F354D4" w:rsidP="00D3369F">
      <w:pPr>
        <w:pStyle w:val="ListParagraph"/>
        <w:numPr>
          <w:ilvl w:val="2"/>
          <w:numId w:val="2"/>
        </w:numPr>
        <w:spacing w:after="200"/>
        <w:rPr>
          <w:sz w:val="18"/>
          <w:szCs w:val="18"/>
        </w:rPr>
      </w:pPr>
      <w:r w:rsidRPr="00C878B8">
        <w:rPr>
          <w:sz w:val="18"/>
          <w:szCs w:val="18"/>
        </w:rPr>
        <w:t xml:space="preserve">[___] </w:t>
      </w:r>
      <w:proofErr w:type="spellStart"/>
      <w:r w:rsidRPr="00C878B8">
        <w:rPr>
          <w:sz w:val="18"/>
          <w:szCs w:val="18"/>
        </w:rPr>
        <w:t>psf</w:t>
      </w:r>
      <w:proofErr w:type="spellEnd"/>
      <w:r w:rsidRPr="00C878B8">
        <w:rPr>
          <w:sz w:val="18"/>
          <w:szCs w:val="18"/>
        </w:rPr>
        <w:t xml:space="preserve"> positive and </w:t>
      </w:r>
      <w:proofErr w:type="gramStart"/>
      <w:r w:rsidR="00287214" w:rsidRPr="00C878B8">
        <w:rPr>
          <w:sz w:val="18"/>
          <w:szCs w:val="18"/>
        </w:rPr>
        <w:t xml:space="preserve">negative </w:t>
      </w:r>
      <w:r w:rsidRPr="00C878B8">
        <w:rPr>
          <w:sz w:val="18"/>
          <w:szCs w:val="18"/>
        </w:rPr>
        <w:t xml:space="preserve"> -</w:t>
      </w:r>
      <w:proofErr w:type="gramEnd"/>
      <w:r w:rsidRPr="00C878B8">
        <w:rPr>
          <w:sz w:val="18"/>
          <w:szCs w:val="18"/>
        </w:rPr>
        <w:t xml:space="preserve"> </w:t>
      </w:r>
      <w:r w:rsidR="00287214" w:rsidRPr="00C878B8">
        <w:rPr>
          <w:sz w:val="18"/>
          <w:szCs w:val="18"/>
        </w:rPr>
        <w:t xml:space="preserve"> typical zones</w:t>
      </w:r>
      <w:r w:rsidRPr="00C878B8">
        <w:rPr>
          <w:sz w:val="18"/>
          <w:szCs w:val="18"/>
        </w:rPr>
        <w:br/>
      </w:r>
      <w:r w:rsidR="00287214" w:rsidRPr="00C878B8">
        <w:rPr>
          <w:sz w:val="18"/>
          <w:szCs w:val="18"/>
        </w:rPr>
        <w:t xml:space="preserve">[___] </w:t>
      </w:r>
      <w:proofErr w:type="spellStart"/>
      <w:r w:rsidRPr="00C878B8">
        <w:rPr>
          <w:sz w:val="18"/>
          <w:szCs w:val="18"/>
        </w:rPr>
        <w:t>psf</w:t>
      </w:r>
      <w:proofErr w:type="spellEnd"/>
      <w:r w:rsidRPr="00C878B8">
        <w:rPr>
          <w:sz w:val="18"/>
          <w:szCs w:val="18"/>
        </w:rPr>
        <w:t xml:space="preserve"> </w:t>
      </w:r>
      <w:r w:rsidR="00287214" w:rsidRPr="00C878B8">
        <w:rPr>
          <w:sz w:val="18"/>
          <w:szCs w:val="18"/>
        </w:rPr>
        <w:t xml:space="preserve">negative </w:t>
      </w:r>
      <w:r w:rsidRPr="00C878B8">
        <w:rPr>
          <w:sz w:val="18"/>
          <w:szCs w:val="18"/>
        </w:rPr>
        <w:t xml:space="preserve">- </w:t>
      </w:r>
      <w:r w:rsidR="00287214" w:rsidRPr="00C878B8">
        <w:rPr>
          <w:sz w:val="18"/>
          <w:szCs w:val="18"/>
        </w:rPr>
        <w:t xml:space="preserve"> corner zones.</w:t>
      </w:r>
      <w:r w:rsidRPr="00C878B8">
        <w:rPr>
          <w:sz w:val="18"/>
          <w:szCs w:val="18"/>
        </w:rPr>
        <w:t xml:space="preserve">   </w:t>
      </w:r>
    </w:p>
    <w:p w:rsidR="00287214" w:rsidRPr="00C878B8" w:rsidRDefault="00287214" w:rsidP="00D3369F">
      <w:pPr>
        <w:pStyle w:val="ListParagraph"/>
        <w:numPr>
          <w:ilvl w:val="2"/>
          <w:numId w:val="2"/>
        </w:numPr>
        <w:spacing w:after="200"/>
        <w:rPr>
          <w:sz w:val="18"/>
          <w:szCs w:val="18"/>
        </w:rPr>
      </w:pPr>
      <w:r w:rsidRPr="00C878B8">
        <w:rPr>
          <w:sz w:val="18"/>
          <w:szCs w:val="18"/>
        </w:rPr>
        <w:t>Basic Wind Speed of [___] mph</w:t>
      </w:r>
    </w:p>
    <w:p w:rsidR="00287214" w:rsidRPr="00C878B8" w:rsidRDefault="00E50FC2" w:rsidP="00D3369F">
      <w:pPr>
        <w:pStyle w:val="ListParagraph"/>
        <w:numPr>
          <w:ilvl w:val="3"/>
          <w:numId w:val="2"/>
        </w:numPr>
        <w:spacing w:after="200"/>
        <w:rPr>
          <w:sz w:val="18"/>
          <w:szCs w:val="18"/>
        </w:rPr>
      </w:pPr>
      <w:r w:rsidRPr="00C878B8">
        <w:rPr>
          <w:sz w:val="18"/>
          <w:szCs w:val="18"/>
        </w:rPr>
        <w:t>Exposure Category [</w:t>
      </w:r>
      <w:r w:rsidR="00287214" w:rsidRPr="00C878B8">
        <w:rPr>
          <w:sz w:val="18"/>
          <w:szCs w:val="18"/>
        </w:rPr>
        <w:t>I</w:t>
      </w:r>
      <w:r w:rsidR="0025170F" w:rsidRPr="00C878B8">
        <w:rPr>
          <w:sz w:val="18"/>
          <w:szCs w:val="18"/>
        </w:rPr>
        <w:t>]</w:t>
      </w:r>
      <w:r w:rsidR="00287214" w:rsidRPr="00C878B8">
        <w:rPr>
          <w:sz w:val="18"/>
          <w:szCs w:val="18"/>
        </w:rPr>
        <w:t>,</w:t>
      </w:r>
      <w:r w:rsidR="0025170F" w:rsidRPr="00C878B8">
        <w:rPr>
          <w:sz w:val="18"/>
          <w:szCs w:val="18"/>
        </w:rPr>
        <w:t>[</w:t>
      </w:r>
      <w:r w:rsidR="00287214" w:rsidRPr="00C878B8">
        <w:rPr>
          <w:sz w:val="18"/>
          <w:szCs w:val="18"/>
        </w:rPr>
        <w:t>II</w:t>
      </w:r>
      <w:r w:rsidR="0025170F" w:rsidRPr="00C878B8">
        <w:rPr>
          <w:sz w:val="18"/>
          <w:szCs w:val="18"/>
        </w:rPr>
        <w:t>]</w:t>
      </w:r>
      <w:r w:rsidR="00287214" w:rsidRPr="00C878B8">
        <w:rPr>
          <w:sz w:val="18"/>
          <w:szCs w:val="18"/>
        </w:rPr>
        <w:t>, [</w:t>
      </w:r>
      <w:r w:rsidR="0025170F" w:rsidRPr="00C878B8">
        <w:rPr>
          <w:sz w:val="18"/>
          <w:szCs w:val="18"/>
        </w:rPr>
        <w:t>III</w:t>
      </w:r>
      <w:r w:rsidR="00287214" w:rsidRPr="00C878B8">
        <w:rPr>
          <w:sz w:val="18"/>
          <w:szCs w:val="18"/>
        </w:rPr>
        <w:t>]</w:t>
      </w:r>
    </w:p>
    <w:p w:rsidR="00287214" w:rsidRPr="00C878B8" w:rsidRDefault="0025170F" w:rsidP="00D3369F">
      <w:pPr>
        <w:pStyle w:val="ListParagraph"/>
        <w:numPr>
          <w:ilvl w:val="3"/>
          <w:numId w:val="2"/>
        </w:numPr>
        <w:spacing w:after="200"/>
        <w:rPr>
          <w:sz w:val="18"/>
          <w:szCs w:val="18"/>
        </w:rPr>
      </w:pPr>
      <w:r w:rsidRPr="00C878B8">
        <w:rPr>
          <w:sz w:val="18"/>
          <w:szCs w:val="18"/>
        </w:rPr>
        <w:t>Importance factor [</w:t>
      </w:r>
      <w:r w:rsidR="00287214" w:rsidRPr="00C878B8">
        <w:rPr>
          <w:sz w:val="18"/>
          <w:szCs w:val="18"/>
        </w:rPr>
        <w:t>1</w:t>
      </w:r>
      <w:r w:rsidRPr="00C878B8">
        <w:rPr>
          <w:sz w:val="18"/>
          <w:szCs w:val="18"/>
        </w:rPr>
        <w:t>]</w:t>
      </w:r>
      <w:r w:rsidR="00287214" w:rsidRPr="00C878B8">
        <w:rPr>
          <w:sz w:val="18"/>
          <w:szCs w:val="18"/>
        </w:rPr>
        <w:t xml:space="preserve">, </w:t>
      </w:r>
      <w:r w:rsidRPr="00C878B8">
        <w:rPr>
          <w:sz w:val="18"/>
          <w:szCs w:val="18"/>
        </w:rPr>
        <w:t>[</w:t>
      </w:r>
      <w:r w:rsidR="00287214" w:rsidRPr="00C878B8">
        <w:rPr>
          <w:sz w:val="18"/>
          <w:szCs w:val="18"/>
        </w:rPr>
        <w:t>1.15</w:t>
      </w:r>
      <w:r w:rsidRPr="00C878B8">
        <w:rPr>
          <w:sz w:val="18"/>
          <w:szCs w:val="18"/>
        </w:rPr>
        <w:t>],</w:t>
      </w:r>
      <w:r w:rsidR="00287214" w:rsidRPr="00C878B8">
        <w:rPr>
          <w:sz w:val="18"/>
          <w:szCs w:val="18"/>
        </w:rPr>
        <w:t xml:space="preserve"> [___]</w:t>
      </w:r>
    </w:p>
    <w:p w:rsidR="00134E5F" w:rsidRPr="00C878B8" w:rsidRDefault="00E50FC2" w:rsidP="00D3369F">
      <w:pPr>
        <w:pStyle w:val="ListParagraph"/>
        <w:numPr>
          <w:ilvl w:val="2"/>
          <w:numId w:val="2"/>
        </w:numPr>
        <w:spacing w:after="200"/>
        <w:rPr>
          <w:sz w:val="18"/>
          <w:szCs w:val="18"/>
        </w:rPr>
      </w:pPr>
      <w:r w:rsidRPr="00C878B8">
        <w:rPr>
          <w:sz w:val="18"/>
          <w:szCs w:val="18"/>
        </w:rPr>
        <w:t>Design criteria based on [___]</w:t>
      </w:r>
      <w:r w:rsidR="00134E5F" w:rsidRPr="00C878B8">
        <w:rPr>
          <w:sz w:val="18"/>
          <w:szCs w:val="18"/>
        </w:rPr>
        <w:t xml:space="preserve"> building code </w:t>
      </w:r>
      <w:r w:rsidR="00A8700C" w:rsidRPr="00C878B8">
        <w:rPr>
          <w:i/>
          <w:color w:val="006600"/>
          <w:sz w:val="18"/>
          <w:szCs w:val="18"/>
        </w:rPr>
        <w:t>or</w:t>
      </w:r>
      <w:r w:rsidR="00A8700C" w:rsidRPr="00C878B8">
        <w:rPr>
          <w:color w:val="006600"/>
          <w:sz w:val="18"/>
          <w:szCs w:val="18"/>
        </w:rPr>
        <w:t xml:space="preserve"> </w:t>
      </w:r>
      <w:r w:rsidR="00A8700C" w:rsidRPr="00C878B8">
        <w:rPr>
          <w:sz w:val="18"/>
          <w:szCs w:val="18"/>
        </w:rPr>
        <w:t>wind pressure diagram.</w:t>
      </w:r>
    </w:p>
    <w:p w:rsidR="00D05FB2" w:rsidRDefault="00134E5F" w:rsidP="00287214">
      <w:pPr>
        <w:pStyle w:val="ListParagraph"/>
        <w:rPr>
          <w:i/>
          <w:color w:val="006600"/>
          <w:sz w:val="18"/>
          <w:szCs w:val="18"/>
        </w:rPr>
      </w:pPr>
      <w:r w:rsidRPr="00C878B8">
        <w:rPr>
          <w:i/>
          <w:color w:val="006600"/>
          <w:sz w:val="18"/>
          <w:szCs w:val="18"/>
        </w:rPr>
        <w:br/>
      </w:r>
      <w:r w:rsidR="00287214" w:rsidRPr="00C878B8">
        <w:rPr>
          <w:i/>
          <w:color w:val="006600"/>
          <w:sz w:val="18"/>
          <w:szCs w:val="18"/>
        </w:rPr>
        <w:t>NOTE: Tubelite is not responsible for deter</w:t>
      </w:r>
      <w:r w:rsidR="00DC047B" w:rsidRPr="00C878B8">
        <w:rPr>
          <w:i/>
          <w:color w:val="006600"/>
          <w:sz w:val="18"/>
          <w:szCs w:val="18"/>
        </w:rPr>
        <w:t xml:space="preserve">mining </w:t>
      </w:r>
      <w:r w:rsidR="007211B7" w:rsidRPr="00C878B8">
        <w:rPr>
          <w:i/>
          <w:color w:val="006600"/>
          <w:sz w:val="18"/>
          <w:szCs w:val="18"/>
        </w:rPr>
        <w:t xml:space="preserve">design </w:t>
      </w:r>
      <w:r w:rsidR="006150D0" w:rsidRPr="00C878B8">
        <w:rPr>
          <w:i/>
          <w:color w:val="006600"/>
          <w:sz w:val="18"/>
          <w:szCs w:val="18"/>
        </w:rPr>
        <w:t xml:space="preserve">loads; this is the responsibility of the </w:t>
      </w:r>
      <w:r w:rsidR="007211B7" w:rsidRPr="00C878B8">
        <w:rPr>
          <w:i/>
          <w:color w:val="006600"/>
          <w:sz w:val="18"/>
          <w:szCs w:val="18"/>
        </w:rPr>
        <w:t>Engineer of Record</w:t>
      </w:r>
      <w:r w:rsidR="006150D0" w:rsidRPr="00C878B8">
        <w:rPr>
          <w:i/>
          <w:color w:val="006600"/>
          <w:sz w:val="18"/>
          <w:szCs w:val="18"/>
        </w:rPr>
        <w:t xml:space="preserve"> for the building.</w:t>
      </w:r>
    </w:p>
    <w:p w:rsidR="00C878B8" w:rsidRDefault="00C878B8" w:rsidP="00287214">
      <w:pPr>
        <w:pStyle w:val="ListParagraph"/>
        <w:rPr>
          <w:i/>
          <w:color w:val="006600"/>
          <w:sz w:val="18"/>
          <w:szCs w:val="18"/>
        </w:rPr>
      </w:pPr>
    </w:p>
    <w:p w:rsidR="0015536F" w:rsidRDefault="0015536F" w:rsidP="00287214">
      <w:pPr>
        <w:pStyle w:val="ListParagraph"/>
        <w:rPr>
          <w:i/>
          <w:color w:val="006600"/>
          <w:sz w:val="18"/>
          <w:szCs w:val="18"/>
        </w:rPr>
      </w:pPr>
    </w:p>
    <w:p w:rsidR="0015536F" w:rsidRDefault="0015536F" w:rsidP="00287214">
      <w:pPr>
        <w:pStyle w:val="ListParagraph"/>
        <w:rPr>
          <w:i/>
          <w:color w:val="006600"/>
          <w:sz w:val="18"/>
          <w:szCs w:val="18"/>
        </w:rPr>
      </w:pPr>
    </w:p>
    <w:p w:rsidR="004B6875" w:rsidRPr="00C878B8" w:rsidRDefault="004B6875" w:rsidP="00287214">
      <w:pPr>
        <w:pStyle w:val="ListParagraph"/>
        <w:rPr>
          <w:i/>
          <w:color w:val="006600"/>
          <w:sz w:val="18"/>
          <w:szCs w:val="18"/>
        </w:rPr>
      </w:pPr>
    </w:p>
    <w:p w:rsidR="00287214" w:rsidRPr="00C878B8" w:rsidRDefault="00106620" w:rsidP="00D3369F">
      <w:pPr>
        <w:pStyle w:val="ListParagraph"/>
        <w:numPr>
          <w:ilvl w:val="0"/>
          <w:numId w:val="2"/>
        </w:numPr>
        <w:spacing w:after="200"/>
        <w:rPr>
          <w:sz w:val="18"/>
          <w:szCs w:val="18"/>
        </w:rPr>
      </w:pPr>
      <w:r>
        <w:rPr>
          <w:sz w:val="18"/>
          <w:szCs w:val="18"/>
        </w:rPr>
        <w:lastRenderedPageBreak/>
        <w:t xml:space="preserve">Air </w:t>
      </w:r>
      <w:r w:rsidR="00287214" w:rsidRPr="00C878B8">
        <w:rPr>
          <w:sz w:val="18"/>
          <w:szCs w:val="18"/>
        </w:rPr>
        <w:t>and Structural Performance</w:t>
      </w:r>
      <w:r w:rsidR="00DE6E00" w:rsidRPr="00C878B8">
        <w:rPr>
          <w:sz w:val="18"/>
          <w:szCs w:val="18"/>
        </w:rPr>
        <w:t>:</w:t>
      </w:r>
    </w:p>
    <w:p w:rsidR="00DC047B" w:rsidRPr="00C878B8" w:rsidRDefault="00287214" w:rsidP="00D3369F">
      <w:pPr>
        <w:pStyle w:val="ListParagraph"/>
        <w:numPr>
          <w:ilvl w:val="1"/>
          <w:numId w:val="2"/>
        </w:numPr>
        <w:spacing w:after="200"/>
        <w:rPr>
          <w:sz w:val="18"/>
          <w:szCs w:val="18"/>
        </w:rPr>
      </w:pPr>
      <w:r w:rsidRPr="00C878B8">
        <w:rPr>
          <w:sz w:val="18"/>
          <w:szCs w:val="18"/>
        </w:rPr>
        <w:t>Air Infiltration</w:t>
      </w:r>
      <w:r w:rsidR="00DC047B" w:rsidRPr="00C878B8">
        <w:rPr>
          <w:sz w:val="18"/>
          <w:szCs w:val="18"/>
        </w:rPr>
        <w:t xml:space="preserve"> Performance</w:t>
      </w:r>
      <w:r w:rsidRPr="00C878B8">
        <w:rPr>
          <w:sz w:val="18"/>
          <w:szCs w:val="18"/>
        </w:rPr>
        <w:t xml:space="preserve">:   </w:t>
      </w:r>
    </w:p>
    <w:p w:rsidR="00287214" w:rsidRPr="00C878B8" w:rsidRDefault="0011097A" w:rsidP="00D3369F">
      <w:pPr>
        <w:pStyle w:val="ListParagraph"/>
        <w:numPr>
          <w:ilvl w:val="2"/>
          <w:numId w:val="2"/>
        </w:numPr>
        <w:spacing w:after="200"/>
        <w:rPr>
          <w:sz w:val="18"/>
          <w:szCs w:val="18"/>
        </w:rPr>
      </w:pPr>
      <w:r>
        <w:rPr>
          <w:sz w:val="18"/>
          <w:szCs w:val="18"/>
        </w:rPr>
        <w:t xml:space="preserve">Shall not exceed </w:t>
      </w:r>
      <w:r w:rsidR="00FD7CFB">
        <w:rPr>
          <w:sz w:val="18"/>
          <w:szCs w:val="18"/>
        </w:rPr>
        <w:t>1</w:t>
      </w:r>
      <w:r>
        <w:rPr>
          <w:sz w:val="18"/>
          <w:szCs w:val="18"/>
        </w:rPr>
        <w:t>.0</w:t>
      </w:r>
      <w:r w:rsidR="00287214" w:rsidRPr="00C878B8">
        <w:rPr>
          <w:sz w:val="18"/>
          <w:szCs w:val="18"/>
        </w:rPr>
        <w:t xml:space="preserve"> cfm/ft</w:t>
      </w:r>
      <w:r w:rsidR="00287214" w:rsidRPr="00C878B8">
        <w:rPr>
          <w:sz w:val="18"/>
          <w:szCs w:val="18"/>
          <w:vertAlign w:val="superscript"/>
        </w:rPr>
        <w:t>2</w:t>
      </w:r>
      <w:r w:rsidR="00287214" w:rsidRPr="00C878B8">
        <w:rPr>
          <w:sz w:val="18"/>
          <w:szCs w:val="18"/>
        </w:rPr>
        <w:t xml:space="preserve"> at </w:t>
      </w:r>
      <w:r>
        <w:rPr>
          <w:sz w:val="18"/>
          <w:szCs w:val="18"/>
        </w:rPr>
        <w:t>1.57</w:t>
      </w:r>
      <w:r w:rsidR="00287214" w:rsidRPr="00C878B8">
        <w:rPr>
          <w:sz w:val="18"/>
          <w:szCs w:val="18"/>
        </w:rPr>
        <w:t xml:space="preserve"> </w:t>
      </w:r>
      <w:proofErr w:type="spellStart"/>
      <w:r w:rsidR="00287214" w:rsidRPr="00C878B8">
        <w:rPr>
          <w:sz w:val="18"/>
          <w:szCs w:val="18"/>
        </w:rPr>
        <w:t>psf</w:t>
      </w:r>
      <w:proofErr w:type="spellEnd"/>
      <w:r w:rsidR="00287214" w:rsidRPr="00C878B8">
        <w:rPr>
          <w:sz w:val="18"/>
          <w:szCs w:val="18"/>
        </w:rPr>
        <w:t xml:space="preserve"> static air pressure differential, when tested </w:t>
      </w:r>
      <w:r w:rsidR="00975ACA" w:rsidRPr="00C878B8">
        <w:rPr>
          <w:sz w:val="18"/>
          <w:szCs w:val="18"/>
        </w:rPr>
        <w:t>per</w:t>
      </w:r>
      <w:r w:rsidR="00287214" w:rsidRPr="00C878B8">
        <w:rPr>
          <w:sz w:val="18"/>
          <w:szCs w:val="18"/>
        </w:rPr>
        <w:t xml:space="preserve"> ASTM 283.</w:t>
      </w:r>
    </w:p>
    <w:p w:rsidR="00431EA6" w:rsidRDefault="00287214" w:rsidP="00D3369F">
      <w:pPr>
        <w:pStyle w:val="ListParagraph"/>
        <w:numPr>
          <w:ilvl w:val="1"/>
          <w:numId w:val="2"/>
        </w:numPr>
        <w:spacing w:after="200"/>
        <w:rPr>
          <w:sz w:val="18"/>
          <w:szCs w:val="18"/>
        </w:rPr>
      </w:pPr>
      <w:r w:rsidRPr="00C878B8">
        <w:rPr>
          <w:sz w:val="18"/>
          <w:szCs w:val="18"/>
        </w:rPr>
        <w:t>Structural Performance</w:t>
      </w:r>
      <w:r w:rsidR="00C306C0">
        <w:rPr>
          <w:sz w:val="18"/>
          <w:szCs w:val="18"/>
        </w:rPr>
        <w:t>:</w:t>
      </w:r>
    </w:p>
    <w:p w:rsidR="00B519FE" w:rsidRPr="00C878B8" w:rsidRDefault="00B519FE" w:rsidP="00B519FE">
      <w:pPr>
        <w:pStyle w:val="ListParagraph"/>
        <w:numPr>
          <w:ilvl w:val="2"/>
          <w:numId w:val="2"/>
        </w:numPr>
        <w:spacing w:after="200"/>
        <w:rPr>
          <w:sz w:val="18"/>
          <w:szCs w:val="18"/>
        </w:rPr>
      </w:pPr>
      <w:r>
        <w:rPr>
          <w:sz w:val="18"/>
          <w:szCs w:val="18"/>
        </w:rPr>
        <w:t xml:space="preserve">Design Loads:  </w:t>
      </w:r>
      <w:r w:rsidRPr="00C878B8">
        <w:rPr>
          <w:sz w:val="18"/>
          <w:szCs w:val="18"/>
        </w:rPr>
        <w:t>System to withstand</w:t>
      </w:r>
      <w:r>
        <w:rPr>
          <w:sz w:val="18"/>
          <w:szCs w:val="18"/>
        </w:rPr>
        <w:t xml:space="preserve"> up to</w:t>
      </w:r>
      <w:r w:rsidRPr="00C878B8">
        <w:rPr>
          <w:sz w:val="18"/>
          <w:szCs w:val="18"/>
        </w:rPr>
        <w:t xml:space="preserve"> +/- </w:t>
      </w:r>
      <w:r>
        <w:rPr>
          <w:sz w:val="18"/>
          <w:szCs w:val="18"/>
        </w:rPr>
        <w:t>70</w:t>
      </w:r>
      <w:r w:rsidRPr="00C878B8">
        <w:rPr>
          <w:sz w:val="18"/>
          <w:szCs w:val="18"/>
        </w:rPr>
        <w:t xml:space="preserve"> </w:t>
      </w:r>
      <w:proofErr w:type="spellStart"/>
      <w:r w:rsidRPr="00C878B8">
        <w:rPr>
          <w:sz w:val="18"/>
          <w:szCs w:val="18"/>
        </w:rPr>
        <w:t>psf</w:t>
      </w:r>
      <w:proofErr w:type="spellEnd"/>
      <w:r w:rsidRPr="00C878B8">
        <w:rPr>
          <w:sz w:val="18"/>
          <w:szCs w:val="18"/>
        </w:rPr>
        <w:t xml:space="preserve"> when tested per ASTM E330.  </w:t>
      </w:r>
    </w:p>
    <w:p w:rsidR="00B519FE" w:rsidRDefault="00B519FE" w:rsidP="00584B75">
      <w:pPr>
        <w:pStyle w:val="ListParagraph"/>
        <w:numPr>
          <w:ilvl w:val="3"/>
          <w:numId w:val="2"/>
        </w:numPr>
        <w:spacing w:after="200"/>
        <w:rPr>
          <w:sz w:val="18"/>
          <w:szCs w:val="18"/>
        </w:rPr>
      </w:pPr>
      <w:r w:rsidRPr="00C878B8">
        <w:rPr>
          <w:sz w:val="18"/>
          <w:szCs w:val="18"/>
        </w:rPr>
        <w:t xml:space="preserve">Maximum allowable deflection of L/175 of the clear span or an amount that restricts edge deflection of individual glazing </w:t>
      </w:r>
      <w:proofErr w:type="spellStart"/>
      <w:r w:rsidRPr="00C878B8">
        <w:rPr>
          <w:sz w:val="18"/>
          <w:szCs w:val="18"/>
        </w:rPr>
        <w:t>lites</w:t>
      </w:r>
      <w:proofErr w:type="spellEnd"/>
      <w:r w:rsidRPr="00C878B8">
        <w:rPr>
          <w:sz w:val="18"/>
          <w:szCs w:val="18"/>
        </w:rPr>
        <w:t xml:space="preserve"> of glass to ¾” </w:t>
      </w:r>
    </w:p>
    <w:p w:rsidR="00B519FE" w:rsidRPr="00AF2EB2" w:rsidRDefault="00B519FE" w:rsidP="00B519FE">
      <w:pPr>
        <w:pStyle w:val="ListParagraph"/>
        <w:numPr>
          <w:ilvl w:val="2"/>
          <w:numId w:val="2"/>
        </w:numPr>
        <w:spacing w:after="200"/>
        <w:rPr>
          <w:sz w:val="18"/>
          <w:szCs w:val="18"/>
        </w:rPr>
      </w:pPr>
      <w:r w:rsidRPr="00AF2EB2">
        <w:rPr>
          <w:sz w:val="18"/>
          <w:szCs w:val="18"/>
        </w:rPr>
        <w:t xml:space="preserve">1.5x Design Loads:  System to withstand </w:t>
      </w:r>
      <w:r>
        <w:rPr>
          <w:sz w:val="18"/>
          <w:szCs w:val="18"/>
        </w:rPr>
        <w:t xml:space="preserve">up to </w:t>
      </w:r>
      <w:r w:rsidRPr="00AF2EB2">
        <w:rPr>
          <w:sz w:val="18"/>
          <w:szCs w:val="18"/>
        </w:rPr>
        <w:t xml:space="preserve">+/- </w:t>
      </w:r>
      <w:r>
        <w:rPr>
          <w:sz w:val="18"/>
          <w:szCs w:val="18"/>
        </w:rPr>
        <w:t>105</w:t>
      </w:r>
      <w:r w:rsidRPr="00AF2EB2">
        <w:rPr>
          <w:sz w:val="18"/>
          <w:szCs w:val="18"/>
        </w:rPr>
        <w:t xml:space="preserve"> </w:t>
      </w:r>
      <w:proofErr w:type="spellStart"/>
      <w:r w:rsidRPr="00AF2EB2">
        <w:rPr>
          <w:sz w:val="18"/>
          <w:szCs w:val="18"/>
        </w:rPr>
        <w:t>psf</w:t>
      </w:r>
      <w:proofErr w:type="spellEnd"/>
      <w:r w:rsidRPr="00AF2EB2">
        <w:rPr>
          <w:sz w:val="18"/>
          <w:szCs w:val="18"/>
        </w:rPr>
        <w:t xml:space="preserve"> when tested per ASTM E330.  </w:t>
      </w:r>
    </w:p>
    <w:p w:rsidR="00B519FE" w:rsidRPr="00B519FE" w:rsidRDefault="00B519FE" w:rsidP="00B519FE">
      <w:pPr>
        <w:pStyle w:val="ListParagraph"/>
        <w:numPr>
          <w:ilvl w:val="3"/>
          <w:numId w:val="2"/>
        </w:numPr>
        <w:spacing w:after="200"/>
        <w:rPr>
          <w:sz w:val="16"/>
          <w:szCs w:val="16"/>
        </w:rPr>
      </w:pPr>
      <w:r w:rsidRPr="00C878B8">
        <w:rPr>
          <w:sz w:val="18"/>
          <w:szCs w:val="18"/>
        </w:rPr>
        <w:t>There shall be no permanent deformation of main frame members in excess of 0.2% of its clear span, glass breakage, or permanent damage to fasteners or anchors.</w:t>
      </w:r>
      <w:r w:rsidRPr="00C878B8">
        <w:rPr>
          <w:noProof/>
        </w:rPr>
        <w:t xml:space="preserve"> </w:t>
      </w:r>
    </w:p>
    <w:p w:rsidR="00B519FE" w:rsidRPr="00E86224" w:rsidRDefault="00B519FE" w:rsidP="00B519FE">
      <w:pPr>
        <w:pStyle w:val="ListParagraph"/>
        <w:numPr>
          <w:ilvl w:val="2"/>
          <w:numId w:val="2"/>
        </w:numPr>
        <w:spacing w:after="200"/>
        <w:rPr>
          <w:sz w:val="18"/>
          <w:szCs w:val="18"/>
        </w:rPr>
      </w:pPr>
      <w:r>
        <w:rPr>
          <w:sz w:val="18"/>
          <w:szCs w:val="18"/>
        </w:rPr>
        <w:t xml:space="preserve">Forced Entry Resistance when tested per AAMA 1304:  300 </w:t>
      </w:r>
      <w:proofErr w:type="spellStart"/>
      <w:r>
        <w:rPr>
          <w:sz w:val="18"/>
          <w:szCs w:val="18"/>
        </w:rPr>
        <w:t>lbs</w:t>
      </w:r>
      <w:proofErr w:type="spellEnd"/>
    </w:p>
    <w:p w:rsidR="00E17824" w:rsidRPr="00476FE2" w:rsidRDefault="00E17824" w:rsidP="00E17824">
      <w:pPr>
        <w:pStyle w:val="ListParagraph"/>
        <w:numPr>
          <w:ilvl w:val="1"/>
          <w:numId w:val="2"/>
        </w:numPr>
        <w:spacing w:after="200"/>
        <w:rPr>
          <w:sz w:val="16"/>
          <w:szCs w:val="16"/>
        </w:rPr>
      </w:pPr>
      <w:r w:rsidRPr="00476FE2">
        <w:rPr>
          <w:sz w:val="18"/>
          <w:szCs w:val="18"/>
        </w:rPr>
        <w:t>Blast Hazard Mitigation Performance:</w:t>
      </w:r>
    </w:p>
    <w:p w:rsidR="00C4569C" w:rsidRDefault="00E17824" w:rsidP="00E17824">
      <w:pPr>
        <w:pStyle w:val="ListParagraph"/>
        <w:numPr>
          <w:ilvl w:val="2"/>
          <w:numId w:val="2"/>
        </w:numPr>
        <w:spacing w:after="200"/>
        <w:rPr>
          <w:sz w:val="18"/>
          <w:szCs w:val="18"/>
        </w:rPr>
      </w:pPr>
      <w:r w:rsidRPr="00C4569C">
        <w:rPr>
          <w:sz w:val="18"/>
          <w:szCs w:val="18"/>
        </w:rPr>
        <w:t>System shall be designed in accordance with Department of Defense (</w:t>
      </w:r>
      <w:proofErr w:type="gramStart"/>
      <w:r w:rsidRPr="00C4569C">
        <w:rPr>
          <w:sz w:val="18"/>
          <w:szCs w:val="18"/>
        </w:rPr>
        <w:t>DoD</w:t>
      </w:r>
      <w:proofErr w:type="gramEnd"/>
      <w:r w:rsidRPr="00C4569C">
        <w:rPr>
          <w:sz w:val="18"/>
          <w:szCs w:val="18"/>
        </w:rPr>
        <w:t>) Unified Facilities Criteria UFC 4-010-01 “Minimum Anti-Terrorism Standard</w:t>
      </w:r>
      <w:r w:rsidR="006E584F" w:rsidRPr="00C4569C">
        <w:rPr>
          <w:sz w:val="18"/>
          <w:szCs w:val="18"/>
        </w:rPr>
        <w:t>s for Buildings</w:t>
      </w:r>
      <w:r w:rsidR="00C4569C">
        <w:rPr>
          <w:sz w:val="18"/>
          <w:szCs w:val="18"/>
        </w:rPr>
        <w:t>.</w:t>
      </w:r>
    </w:p>
    <w:p w:rsidR="00E17824" w:rsidRPr="00C4569C" w:rsidRDefault="00E17824" w:rsidP="00E17824">
      <w:pPr>
        <w:pStyle w:val="ListParagraph"/>
        <w:numPr>
          <w:ilvl w:val="2"/>
          <w:numId w:val="2"/>
        </w:numPr>
        <w:spacing w:after="200"/>
        <w:rPr>
          <w:sz w:val="18"/>
          <w:szCs w:val="18"/>
        </w:rPr>
      </w:pPr>
      <w:r w:rsidRPr="00C4569C">
        <w:rPr>
          <w:sz w:val="18"/>
          <w:szCs w:val="18"/>
        </w:rPr>
        <w:t>Calculations must be prepared by a Registered Engineer directly cont</w:t>
      </w:r>
      <w:r w:rsidR="003A25EA" w:rsidRPr="00C4569C">
        <w:rPr>
          <w:sz w:val="18"/>
          <w:szCs w:val="18"/>
        </w:rPr>
        <w:t xml:space="preserve">racted by, or in the employ of </w:t>
      </w:r>
      <w:r w:rsidRPr="00C4569C">
        <w:rPr>
          <w:sz w:val="18"/>
          <w:szCs w:val="18"/>
        </w:rPr>
        <w:t>the manufacturer or glazing subcontractor, and address specific requirements of the project.</w:t>
      </w:r>
    </w:p>
    <w:p w:rsidR="00E17824" w:rsidRDefault="00E17824" w:rsidP="00E17824">
      <w:pPr>
        <w:pStyle w:val="ListParagraph"/>
        <w:numPr>
          <w:ilvl w:val="2"/>
          <w:numId w:val="2"/>
        </w:numPr>
        <w:spacing w:after="200"/>
        <w:rPr>
          <w:sz w:val="18"/>
          <w:szCs w:val="18"/>
        </w:rPr>
      </w:pPr>
      <w:r w:rsidRPr="00BB570A">
        <w:rPr>
          <w:sz w:val="18"/>
          <w:szCs w:val="18"/>
        </w:rPr>
        <w:t xml:space="preserve">Acceptable methods of calculation per UFC 4-010-01 Section B-3 include Static Analysis </w:t>
      </w:r>
      <w:r>
        <w:rPr>
          <w:sz w:val="18"/>
          <w:szCs w:val="18"/>
        </w:rPr>
        <w:t>or</w:t>
      </w:r>
      <w:r w:rsidRPr="00BB570A">
        <w:rPr>
          <w:sz w:val="18"/>
          <w:szCs w:val="18"/>
        </w:rPr>
        <w:t xml:space="preserve"> Dynamic Analysis.</w:t>
      </w:r>
      <w:r>
        <w:rPr>
          <w:sz w:val="18"/>
          <w:szCs w:val="18"/>
        </w:rPr>
        <w:t xml:space="preserve">  Static analysis of dry glazed systems is not allowed.</w:t>
      </w:r>
    </w:p>
    <w:p w:rsidR="00E17824" w:rsidRDefault="00E17824" w:rsidP="00E17824">
      <w:pPr>
        <w:pStyle w:val="ListParagraph"/>
        <w:numPr>
          <w:ilvl w:val="2"/>
          <w:numId w:val="2"/>
        </w:numPr>
        <w:spacing w:after="200"/>
        <w:rPr>
          <w:sz w:val="18"/>
          <w:szCs w:val="18"/>
        </w:rPr>
      </w:pPr>
      <w:r>
        <w:rPr>
          <w:sz w:val="18"/>
          <w:szCs w:val="18"/>
        </w:rPr>
        <w:t xml:space="preserve">Blast design loads:  </w:t>
      </w:r>
      <w:r w:rsidRPr="00BB570A">
        <w:rPr>
          <w:i/>
          <w:color w:val="006600"/>
          <w:sz w:val="18"/>
          <w:szCs w:val="18"/>
        </w:rPr>
        <w:t>&lt;specify load</w:t>
      </w:r>
      <w:r>
        <w:rPr>
          <w:i/>
          <w:color w:val="006600"/>
          <w:sz w:val="18"/>
          <w:szCs w:val="18"/>
        </w:rPr>
        <w:t xml:space="preserve"> requirements for all applicable areas of the building</w:t>
      </w:r>
      <w:r w:rsidRPr="00BB570A">
        <w:rPr>
          <w:i/>
          <w:color w:val="006600"/>
          <w:sz w:val="18"/>
          <w:szCs w:val="18"/>
        </w:rPr>
        <w:t>&gt;</w:t>
      </w:r>
    </w:p>
    <w:p w:rsidR="00E17824" w:rsidRDefault="00E17824" w:rsidP="00E17824">
      <w:pPr>
        <w:pStyle w:val="ListParagraph"/>
        <w:numPr>
          <w:ilvl w:val="3"/>
          <w:numId w:val="2"/>
        </w:numPr>
        <w:spacing w:after="200"/>
        <w:rPr>
          <w:sz w:val="18"/>
          <w:szCs w:val="18"/>
        </w:rPr>
      </w:pPr>
      <w:r>
        <w:rPr>
          <w:sz w:val="18"/>
          <w:szCs w:val="18"/>
        </w:rPr>
        <w:t xml:space="preserve">Peak Pressure: ________ psi  </w:t>
      </w:r>
      <w:r w:rsidRPr="00BB570A">
        <w:rPr>
          <w:i/>
          <w:color w:val="006600"/>
          <w:sz w:val="18"/>
          <w:szCs w:val="18"/>
        </w:rPr>
        <w:t>&lt;s</w:t>
      </w:r>
      <w:r>
        <w:rPr>
          <w:i/>
          <w:color w:val="006600"/>
          <w:sz w:val="18"/>
          <w:szCs w:val="18"/>
        </w:rPr>
        <w:t>pecify&gt;</w:t>
      </w:r>
    </w:p>
    <w:p w:rsidR="00E17824" w:rsidRDefault="00E17824" w:rsidP="00E17824">
      <w:pPr>
        <w:pStyle w:val="ListParagraph"/>
        <w:numPr>
          <w:ilvl w:val="3"/>
          <w:numId w:val="2"/>
        </w:numPr>
        <w:spacing w:after="200"/>
        <w:rPr>
          <w:sz w:val="18"/>
          <w:szCs w:val="18"/>
        </w:rPr>
      </w:pPr>
      <w:r>
        <w:rPr>
          <w:sz w:val="18"/>
          <w:szCs w:val="18"/>
        </w:rPr>
        <w:t xml:space="preserve">Impulse:           ________ psi x </w:t>
      </w:r>
      <w:proofErr w:type="spellStart"/>
      <w:r>
        <w:rPr>
          <w:sz w:val="18"/>
          <w:szCs w:val="18"/>
        </w:rPr>
        <w:t>msec</w:t>
      </w:r>
      <w:proofErr w:type="spellEnd"/>
      <w:r>
        <w:rPr>
          <w:sz w:val="18"/>
          <w:szCs w:val="18"/>
        </w:rPr>
        <w:t xml:space="preserve">  </w:t>
      </w:r>
      <w:r w:rsidRPr="00BB570A">
        <w:rPr>
          <w:i/>
          <w:color w:val="006600"/>
          <w:sz w:val="18"/>
          <w:szCs w:val="18"/>
        </w:rPr>
        <w:t>&lt;s</w:t>
      </w:r>
      <w:r>
        <w:rPr>
          <w:i/>
          <w:color w:val="006600"/>
          <w:sz w:val="18"/>
          <w:szCs w:val="18"/>
        </w:rPr>
        <w:t>pecify&gt;</w:t>
      </w:r>
    </w:p>
    <w:p w:rsidR="00E17824" w:rsidRDefault="00E17824" w:rsidP="00E17824">
      <w:pPr>
        <w:pStyle w:val="ListParagraph"/>
        <w:numPr>
          <w:ilvl w:val="3"/>
          <w:numId w:val="2"/>
        </w:numPr>
        <w:spacing w:after="200"/>
        <w:rPr>
          <w:sz w:val="18"/>
          <w:szCs w:val="18"/>
        </w:rPr>
      </w:pPr>
      <w:r>
        <w:rPr>
          <w:sz w:val="18"/>
          <w:szCs w:val="18"/>
        </w:rPr>
        <w:t xml:space="preserve">Duration:         ________ </w:t>
      </w:r>
      <w:proofErr w:type="spellStart"/>
      <w:r>
        <w:rPr>
          <w:sz w:val="18"/>
          <w:szCs w:val="18"/>
        </w:rPr>
        <w:t>msec</w:t>
      </w:r>
      <w:proofErr w:type="spellEnd"/>
      <w:r>
        <w:rPr>
          <w:sz w:val="18"/>
          <w:szCs w:val="18"/>
        </w:rPr>
        <w:t xml:space="preserve">  </w:t>
      </w:r>
      <w:r w:rsidRPr="00BB570A">
        <w:rPr>
          <w:i/>
          <w:color w:val="006600"/>
          <w:sz w:val="18"/>
          <w:szCs w:val="18"/>
        </w:rPr>
        <w:t>&lt;s</w:t>
      </w:r>
      <w:r>
        <w:rPr>
          <w:i/>
          <w:color w:val="006600"/>
          <w:sz w:val="18"/>
          <w:szCs w:val="18"/>
        </w:rPr>
        <w:t>pecify&gt;</w:t>
      </w:r>
    </w:p>
    <w:p w:rsidR="00E17824" w:rsidRDefault="00E17824" w:rsidP="00E17824">
      <w:pPr>
        <w:pStyle w:val="ListParagraph"/>
        <w:spacing w:after="200"/>
        <w:ind w:left="1800"/>
        <w:rPr>
          <w:sz w:val="18"/>
          <w:szCs w:val="18"/>
        </w:rPr>
      </w:pPr>
      <w:r>
        <w:rPr>
          <w:sz w:val="18"/>
          <w:szCs w:val="18"/>
        </w:rPr>
        <w:t xml:space="preserve">                    OR</w:t>
      </w:r>
    </w:p>
    <w:p w:rsidR="00E17824" w:rsidRPr="00BB570A" w:rsidRDefault="00E17824" w:rsidP="00E17824">
      <w:pPr>
        <w:pStyle w:val="ListParagraph"/>
        <w:numPr>
          <w:ilvl w:val="3"/>
          <w:numId w:val="2"/>
        </w:numPr>
        <w:spacing w:after="200"/>
        <w:rPr>
          <w:sz w:val="18"/>
          <w:szCs w:val="18"/>
        </w:rPr>
      </w:pPr>
      <w:r>
        <w:rPr>
          <w:sz w:val="18"/>
          <w:szCs w:val="18"/>
        </w:rPr>
        <w:t>Charge Weight [</w:t>
      </w:r>
      <w:r w:rsidRPr="00CB706A">
        <w:rPr>
          <w:b/>
          <w:sz w:val="18"/>
          <w:szCs w:val="18"/>
        </w:rPr>
        <w:t xml:space="preserve"> I</w:t>
      </w:r>
      <w:r>
        <w:rPr>
          <w:sz w:val="18"/>
          <w:szCs w:val="18"/>
        </w:rPr>
        <w:t xml:space="preserve"> ] or [ </w:t>
      </w:r>
      <w:r w:rsidRPr="00CB706A">
        <w:rPr>
          <w:b/>
          <w:sz w:val="18"/>
          <w:szCs w:val="18"/>
        </w:rPr>
        <w:t>II</w:t>
      </w:r>
      <w:r>
        <w:rPr>
          <w:sz w:val="18"/>
          <w:szCs w:val="18"/>
        </w:rPr>
        <w:t xml:space="preserve"> ] </w:t>
      </w:r>
      <w:r w:rsidRPr="00BB570A">
        <w:rPr>
          <w:i/>
          <w:color w:val="006600"/>
          <w:sz w:val="18"/>
          <w:szCs w:val="18"/>
        </w:rPr>
        <w:t>&lt;s</w:t>
      </w:r>
      <w:r>
        <w:rPr>
          <w:i/>
          <w:color w:val="006600"/>
          <w:sz w:val="18"/>
          <w:szCs w:val="18"/>
        </w:rPr>
        <w:t>elect&gt;</w:t>
      </w:r>
    </w:p>
    <w:p w:rsidR="00E17824" w:rsidRPr="00BB570A" w:rsidRDefault="00E17824" w:rsidP="00E17824">
      <w:pPr>
        <w:pStyle w:val="ListParagraph"/>
        <w:numPr>
          <w:ilvl w:val="3"/>
          <w:numId w:val="2"/>
        </w:numPr>
        <w:spacing w:after="200"/>
        <w:rPr>
          <w:sz w:val="18"/>
          <w:szCs w:val="18"/>
        </w:rPr>
      </w:pPr>
      <w:r w:rsidRPr="00BB570A">
        <w:rPr>
          <w:sz w:val="18"/>
          <w:szCs w:val="18"/>
        </w:rPr>
        <w:t>Standoff Distance ______</w:t>
      </w:r>
      <w:r>
        <w:rPr>
          <w:sz w:val="18"/>
          <w:szCs w:val="18"/>
        </w:rPr>
        <w:t>_</w:t>
      </w:r>
      <w:r w:rsidRPr="00BB570A">
        <w:rPr>
          <w:sz w:val="18"/>
          <w:szCs w:val="18"/>
        </w:rPr>
        <w:t xml:space="preserve"> f</w:t>
      </w:r>
      <w:r>
        <w:rPr>
          <w:sz w:val="18"/>
          <w:szCs w:val="18"/>
        </w:rPr>
        <w:t>eet</w:t>
      </w:r>
      <w:r>
        <w:rPr>
          <w:color w:val="006600"/>
          <w:sz w:val="18"/>
          <w:szCs w:val="18"/>
        </w:rPr>
        <w:t xml:space="preserve">  </w:t>
      </w:r>
      <w:r w:rsidRPr="00BB570A">
        <w:rPr>
          <w:i/>
          <w:color w:val="006600"/>
          <w:sz w:val="18"/>
          <w:szCs w:val="18"/>
        </w:rPr>
        <w:t>&lt;s</w:t>
      </w:r>
      <w:r>
        <w:rPr>
          <w:i/>
          <w:color w:val="006600"/>
          <w:sz w:val="18"/>
          <w:szCs w:val="18"/>
        </w:rPr>
        <w:t>pecify distance&gt;</w:t>
      </w:r>
    </w:p>
    <w:p w:rsidR="006425A0" w:rsidRDefault="00E17824" w:rsidP="00E17824">
      <w:pPr>
        <w:pStyle w:val="ListParagraph"/>
        <w:numPr>
          <w:ilvl w:val="3"/>
          <w:numId w:val="2"/>
        </w:numPr>
        <w:spacing w:after="200"/>
        <w:rPr>
          <w:i/>
          <w:color w:val="006600"/>
          <w:sz w:val="18"/>
          <w:szCs w:val="18"/>
        </w:rPr>
      </w:pPr>
      <w:r w:rsidRPr="001A5562">
        <w:rPr>
          <w:sz w:val="18"/>
          <w:szCs w:val="18"/>
        </w:rPr>
        <w:t>Level of Protection [Low] [Very Low]</w:t>
      </w:r>
      <w:r w:rsidRPr="001A5562">
        <w:rPr>
          <w:color w:val="006600"/>
          <w:sz w:val="18"/>
          <w:szCs w:val="18"/>
        </w:rPr>
        <w:t xml:space="preserve"> </w:t>
      </w:r>
      <w:r w:rsidRPr="001A5562">
        <w:rPr>
          <w:i/>
          <w:color w:val="006600"/>
          <w:sz w:val="18"/>
          <w:szCs w:val="18"/>
        </w:rPr>
        <w:t>&lt;select&gt;</w:t>
      </w:r>
    </w:p>
    <w:p w:rsidR="001A5562" w:rsidRPr="006425A0" w:rsidRDefault="006425A0" w:rsidP="006425A0">
      <w:pPr>
        <w:pStyle w:val="ListParagraph"/>
        <w:numPr>
          <w:ilvl w:val="2"/>
          <w:numId w:val="2"/>
        </w:numPr>
        <w:spacing w:after="200"/>
        <w:rPr>
          <w:i/>
          <w:color w:val="006600"/>
          <w:sz w:val="18"/>
          <w:szCs w:val="18"/>
        </w:rPr>
      </w:pPr>
      <w:r w:rsidRPr="003258D1">
        <w:rPr>
          <w:i/>
          <w:color w:val="006600"/>
          <w:sz w:val="18"/>
          <w:szCs w:val="18"/>
        </w:rPr>
        <w:t>Maximum blast capacities</w:t>
      </w:r>
      <w:r w:rsidR="003258D1">
        <w:rPr>
          <w:i/>
          <w:color w:val="006600"/>
          <w:sz w:val="18"/>
          <w:szCs w:val="18"/>
        </w:rPr>
        <w:t>, reference only.</w:t>
      </w:r>
    </w:p>
    <w:p w:rsidR="006425A0" w:rsidRPr="006425A0" w:rsidRDefault="006425A0" w:rsidP="006425A0">
      <w:pPr>
        <w:pStyle w:val="ListParagraph"/>
        <w:numPr>
          <w:ilvl w:val="3"/>
          <w:numId w:val="2"/>
        </w:numPr>
        <w:rPr>
          <w:i/>
          <w:color w:val="006600"/>
          <w:sz w:val="18"/>
          <w:szCs w:val="18"/>
        </w:rPr>
      </w:pPr>
      <w:r w:rsidRPr="006425A0">
        <w:rPr>
          <w:i/>
          <w:color w:val="006600"/>
          <w:sz w:val="18"/>
          <w:szCs w:val="18"/>
        </w:rPr>
        <w:t>Contact Tubelite Engineering for sizes, configurations, and blast capacities not listed in table</w:t>
      </w:r>
      <w:r>
        <w:rPr>
          <w:i/>
          <w:color w:val="006600"/>
          <w:sz w:val="18"/>
          <w:szCs w:val="18"/>
        </w:rPr>
        <w:t xml:space="preserve"> below.</w:t>
      </w:r>
      <w:r w:rsidR="00AA7876">
        <w:rPr>
          <w:i/>
          <w:color w:val="006600"/>
          <w:sz w:val="18"/>
          <w:szCs w:val="18"/>
        </w:rPr>
        <w:br/>
      </w:r>
    </w:p>
    <w:tbl>
      <w:tblPr>
        <w:tblW w:w="9090"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250"/>
        <w:gridCol w:w="2080"/>
        <w:gridCol w:w="2340"/>
        <w:gridCol w:w="2420"/>
      </w:tblGrid>
      <w:tr w:rsidR="001A5562" w:rsidTr="001A5562">
        <w:trPr>
          <w:trHeight w:val="393"/>
          <w:jc w:val="center"/>
        </w:trPr>
        <w:tc>
          <w:tcPr>
            <w:tcW w:w="2250" w:type="dxa"/>
            <w:vMerge w:val="restart"/>
            <w:tcBorders>
              <w:top w:val="single" w:sz="4" w:space="0" w:color="auto"/>
              <w:bottom w:val="single" w:sz="4" w:space="0" w:color="auto"/>
              <w:right w:val="single" w:sz="4" w:space="0" w:color="auto"/>
            </w:tcBorders>
            <w:shd w:val="clear" w:color="auto" w:fill="D9D9D9"/>
            <w:vAlign w:val="center"/>
          </w:tcPr>
          <w:p w:rsidR="001A5562" w:rsidRPr="001A5562" w:rsidRDefault="001A5562" w:rsidP="003D5831">
            <w:pPr>
              <w:jc w:val="center"/>
              <w:rPr>
                <w:sz w:val="18"/>
                <w:szCs w:val="18"/>
              </w:rPr>
            </w:pPr>
            <w:proofErr w:type="spellStart"/>
            <w:r w:rsidRPr="001A5562">
              <w:rPr>
                <w:sz w:val="18"/>
                <w:szCs w:val="18"/>
              </w:rPr>
              <w:t>ForceFront</w:t>
            </w:r>
            <w:proofErr w:type="spellEnd"/>
            <w:r w:rsidRPr="001A5562">
              <w:rPr>
                <w:sz w:val="18"/>
                <w:szCs w:val="18"/>
              </w:rPr>
              <w:t xml:space="preserve"> Blast </w:t>
            </w:r>
            <w:r w:rsidRPr="001A5562">
              <w:rPr>
                <w:sz w:val="18"/>
                <w:szCs w:val="18"/>
              </w:rPr>
              <w:br/>
            </w:r>
            <w:r w:rsidR="003D5831">
              <w:rPr>
                <w:sz w:val="18"/>
                <w:szCs w:val="18"/>
              </w:rPr>
              <w:t>Monumental</w:t>
            </w:r>
            <w:r w:rsidRPr="001A5562">
              <w:rPr>
                <w:sz w:val="18"/>
                <w:szCs w:val="18"/>
              </w:rPr>
              <w:t xml:space="preserve"> </w:t>
            </w:r>
            <w:r w:rsidR="0060444F">
              <w:rPr>
                <w:sz w:val="18"/>
                <w:szCs w:val="18"/>
              </w:rPr>
              <w:t xml:space="preserve">Door </w:t>
            </w:r>
            <w:r w:rsidRPr="001A5562">
              <w:rPr>
                <w:sz w:val="18"/>
                <w:szCs w:val="18"/>
              </w:rPr>
              <w:t>Type</w:t>
            </w:r>
          </w:p>
        </w:tc>
        <w:tc>
          <w:tcPr>
            <w:tcW w:w="208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1A5562" w:rsidRPr="001A5562" w:rsidRDefault="001A5562" w:rsidP="001A5562">
            <w:pPr>
              <w:jc w:val="center"/>
              <w:rPr>
                <w:sz w:val="20"/>
                <w:szCs w:val="20"/>
              </w:rPr>
            </w:pPr>
            <w:r w:rsidRPr="001A5562">
              <w:rPr>
                <w:sz w:val="18"/>
                <w:szCs w:val="18"/>
              </w:rPr>
              <w:t>MAXIMUM DOOR SIZES</w:t>
            </w:r>
            <w:r w:rsidRPr="001A5562">
              <w:rPr>
                <w:sz w:val="20"/>
                <w:szCs w:val="20"/>
              </w:rPr>
              <w:t xml:space="preserve"> </w:t>
            </w:r>
            <w:r w:rsidRPr="001A5562">
              <w:rPr>
                <w:sz w:val="20"/>
                <w:szCs w:val="20"/>
              </w:rPr>
              <w:br/>
            </w:r>
            <w:r w:rsidRPr="001A5562">
              <w:rPr>
                <w:sz w:val="16"/>
                <w:szCs w:val="16"/>
              </w:rPr>
              <w:t>(Width x Height)</w:t>
            </w:r>
          </w:p>
        </w:tc>
        <w:tc>
          <w:tcPr>
            <w:tcW w:w="4760" w:type="dxa"/>
            <w:gridSpan w:val="2"/>
            <w:tcBorders>
              <w:top w:val="single" w:sz="4" w:space="0" w:color="auto"/>
              <w:left w:val="single" w:sz="4" w:space="0" w:color="auto"/>
              <w:bottom w:val="single" w:sz="4" w:space="0" w:color="auto"/>
            </w:tcBorders>
            <w:shd w:val="clear" w:color="auto" w:fill="D9D9D9"/>
            <w:vAlign w:val="center"/>
          </w:tcPr>
          <w:p w:rsidR="001A5562" w:rsidRPr="001A5562" w:rsidRDefault="001A5562" w:rsidP="001A5562">
            <w:pPr>
              <w:jc w:val="center"/>
              <w:rPr>
                <w:rFonts w:ascii="Calibri"/>
                <w:sz w:val="18"/>
                <w:szCs w:val="18"/>
              </w:rPr>
            </w:pPr>
            <w:r>
              <w:rPr>
                <w:rFonts w:ascii="Calibri"/>
                <w:sz w:val="18"/>
                <w:szCs w:val="18"/>
              </w:rPr>
              <w:t>MAXIMUM BLAST CAPACITY</w:t>
            </w:r>
          </w:p>
        </w:tc>
      </w:tr>
      <w:tr w:rsidR="001A5562" w:rsidTr="003A25EA">
        <w:trPr>
          <w:trHeight w:val="341"/>
          <w:jc w:val="center"/>
        </w:trPr>
        <w:tc>
          <w:tcPr>
            <w:tcW w:w="2250" w:type="dxa"/>
            <w:vMerge/>
            <w:tcBorders>
              <w:top w:val="single" w:sz="4" w:space="0" w:color="auto"/>
              <w:bottom w:val="single" w:sz="4" w:space="0" w:color="auto"/>
              <w:right w:val="single" w:sz="4" w:space="0" w:color="auto"/>
            </w:tcBorders>
            <w:shd w:val="clear" w:color="auto" w:fill="D9D9D9"/>
            <w:vAlign w:val="center"/>
          </w:tcPr>
          <w:p w:rsidR="001A5562" w:rsidRPr="00BC5A1E" w:rsidRDefault="001A5562" w:rsidP="001A5562">
            <w:pPr>
              <w:jc w:val="center"/>
              <w:rPr>
                <w:sz w:val="20"/>
                <w:szCs w:val="20"/>
              </w:rPr>
            </w:pPr>
          </w:p>
        </w:tc>
        <w:tc>
          <w:tcPr>
            <w:tcW w:w="2080" w:type="dxa"/>
            <w:vMerge/>
            <w:tcBorders>
              <w:top w:val="single" w:sz="4" w:space="0" w:color="auto"/>
              <w:left w:val="single" w:sz="4" w:space="0" w:color="auto"/>
              <w:bottom w:val="single" w:sz="4" w:space="0" w:color="auto"/>
              <w:right w:val="single" w:sz="4" w:space="0" w:color="auto"/>
            </w:tcBorders>
            <w:shd w:val="clear" w:color="auto" w:fill="D9D9D9"/>
          </w:tcPr>
          <w:p w:rsidR="001A5562" w:rsidRPr="00DC1C35" w:rsidRDefault="001A5562" w:rsidP="001A5562">
            <w:pPr>
              <w:jc w:val="center"/>
              <w:rPr>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tcPr>
          <w:p w:rsidR="001A5562" w:rsidRPr="001A5562" w:rsidRDefault="001A5562" w:rsidP="001A5562">
            <w:pPr>
              <w:jc w:val="center"/>
              <w:rPr>
                <w:sz w:val="18"/>
                <w:szCs w:val="18"/>
              </w:rPr>
            </w:pPr>
            <w:r w:rsidRPr="001A5562">
              <w:rPr>
                <w:rFonts w:ascii="Calibri"/>
                <w:sz w:val="18"/>
                <w:szCs w:val="18"/>
              </w:rPr>
              <w:t xml:space="preserve">Charge </w:t>
            </w:r>
            <w:r w:rsidRPr="001A5562">
              <w:rPr>
                <w:sz w:val="18"/>
                <w:szCs w:val="18"/>
              </w:rPr>
              <w:t>W</w:t>
            </w:r>
            <w:r w:rsidRPr="001A5562">
              <w:rPr>
                <w:rFonts w:ascii="Calibri"/>
                <w:sz w:val="18"/>
                <w:szCs w:val="18"/>
              </w:rPr>
              <w:t xml:space="preserve">eight </w:t>
            </w:r>
            <w:r w:rsidRPr="001A5562">
              <w:rPr>
                <w:rFonts w:ascii="Calibri"/>
                <w:b/>
                <w:sz w:val="18"/>
                <w:szCs w:val="18"/>
                <w:u w:val="single"/>
              </w:rPr>
              <w:t>WI</w:t>
            </w:r>
          </w:p>
        </w:tc>
        <w:tc>
          <w:tcPr>
            <w:tcW w:w="2420" w:type="dxa"/>
            <w:tcBorders>
              <w:top w:val="single" w:sz="4" w:space="0" w:color="auto"/>
              <w:left w:val="single" w:sz="4" w:space="0" w:color="auto"/>
              <w:bottom w:val="single" w:sz="4" w:space="0" w:color="auto"/>
            </w:tcBorders>
            <w:shd w:val="clear" w:color="auto" w:fill="D9D9D9"/>
            <w:vAlign w:val="center"/>
          </w:tcPr>
          <w:p w:rsidR="001A5562" w:rsidRPr="001A5562" w:rsidRDefault="001A5562" w:rsidP="001A5562">
            <w:pPr>
              <w:jc w:val="center"/>
              <w:rPr>
                <w:sz w:val="18"/>
                <w:szCs w:val="18"/>
              </w:rPr>
            </w:pPr>
            <w:r w:rsidRPr="001A5562">
              <w:rPr>
                <w:rFonts w:ascii="Calibri"/>
                <w:sz w:val="18"/>
                <w:szCs w:val="18"/>
              </w:rPr>
              <w:t xml:space="preserve">Charge weight </w:t>
            </w:r>
            <w:r w:rsidRPr="001A5562">
              <w:rPr>
                <w:rFonts w:ascii="Calibri"/>
                <w:b/>
                <w:sz w:val="18"/>
                <w:szCs w:val="18"/>
                <w:u w:val="single"/>
              </w:rPr>
              <w:t>WII</w:t>
            </w:r>
          </w:p>
        </w:tc>
      </w:tr>
      <w:tr w:rsidR="001A5562" w:rsidTr="003A25EA">
        <w:trPr>
          <w:trHeight w:val="539"/>
          <w:jc w:val="center"/>
        </w:trPr>
        <w:tc>
          <w:tcPr>
            <w:tcW w:w="2250" w:type="dxa"/>
            <w:vMerge w:val="restart"/>
            <w:tcBorders>
              <w:top w:val="single" w:sz="4" w:space="0" w:color="auto"/>
              <w:bottom w:val="single" w:sz="4" w:space="0" w:color="auto"/>
              <w:right w:val="single" w:sz="4" w:space="0" w:color="auto"/>
            </w:tcBorders>
            <w:vAlign w:val="center"/>
          </w:tcPr>
          <w:p w:rsidR="001A5562" w:rsidRPr="001A5562" w:rsidRDefault="001A5562" w:rsidP="001A5562">
            <w:pPr>
              <w:pStyle w:val="TableParagraph"/>
              <w:spacing w:before="1" w:line="240" w:lineRule="auto"/>
              <w:ind w:left="92" w:right="85"/>
              <w:jc w:val="center"/>
              <w:rPr>
                <w:rFonts w:asciiTheme="minorHAnsi" w:hAnsiTheme="minorHAnsi" w:cstheme="minorHAnsi"/>
                <w:sz w:val="18"/>
                <w:szCs w:val="18"/>
              </w:rPr>
            </w:pPr>
          </w:p>
          <w:p w:rsidR="001A5562" w:rsidRPr="001A5562" w:rsidRDefault="001A5562" w:rsidP="001A5562">
            <w:pPr>
              <w:pStyle w:val="TableParagraph"/>
              <w:spacing w:before="1" w:line="240" w:lineRule="auto"/>
              <w:ind w:left="92" w:right="85"/>
              <w:jc w:val="center"/>
              <w:rPr>
                <w:rFonts w:asciiTheme="minorHAnsi" w:hAnsiTheme="minorHAnsi" w:cstheme="minorHAnsi"/>
                <w:sz w:val="18"/>
                <w:szCs w:val="18"/>
              </w:rPr>
            </w:pPr>
            <w:r w:rsidRPr="001A5562">
              <w:rPr>
                <w:rFonts w:asciiTheme="minorHAnsi" w:hAnsiTheme="minorHAnsi" w:cstheme="minorHAnsi"/>
                <w:sz w:val="18"/>
                <w:szCs w:val="18"/>
              </w:rPr>
              <w:t>MEDIUM STILE</w:t>
            </w:r>
          </w:p>
        </w:tc>
        <w:tc>
          <w:tcPr>
            <w:tcW w:w="2080" w:type="dxa"/>
            <w:tcBorders>
              <w:top w:val="single" w:sz="4" w:space="0" w:color="auto"/>
              <w:left w:val="single" w:sz="4" w:space="0" w:color="auto"/>
              <w:bottom w:val="single" w:sz="4" w:space="0" w:color="auto"/>
              <w:right w:val="single" w:sz="4" w:space="0" w:color="auto"/>
            </w:tcBorders>
            <w:vAlign w:val="center"/>
          </w:tcPr>
          <w:p w:rsidR="001A5562" w:rsidRPr="001A5562" w:rsidRDefault="001A5562" w:rsidP="001A5562">
            <w:pPr>
              <w:pStyle w:val="TableParagraph"/>
              <w:spacing w:before="113" w:line="240" w:lineRule="auto"/>
              <w:ind w:left="118"/>
              <w:jc w:val="center"/>
              <w:rPr>
                <w:rFonts w:asciiTheme="minorHAnsi" w:hAnsiTheme="minorHAnsi" w:cstheme="minorHAnsi"/>
                <w:sz w:val="18"/>
                <w:szCs w:val="18"/>
              </w:rPr>
            </w:pPr>
            <w:r w:rsidRPr="001A5562">
              <w:rPr>
                <w:rFonts w:asciiTheme="minorHAnsi" w:hAnsiTheme="minorHAnsi" w:cstheme="minorHAnsi"/>
                <w:sz w:val="18"/>
                <w:szCs w:val="18"/>
              </w:rPr>
              <w:t>Single Door – 3’ x 7’</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A5562" w:rsidRPr="001A5562" w:rsidRDefault="001A5562" w:rsidP="001A5562">
            <w:pPr>
              <w:pStyle w:val="TableParagraph"/>
              <w:spacing w:line="236" w:lineRule="exact"/>
              <w:ind w:left="142" w:right="116"/>
              <w:jc w:val="center"/>
              <w:rPr>
                <w:rFonts w:asciiTheme="minorHAnsi" w:hAnsiTheme="minorHAnsi" w:cstheme="minorHAnsi"/>
                <w:sz w:val="18"/>
                <w:szCs w:val="18"/>
              </w:rPr>
            </w:pPr>
            <w:r w:rsidRPr="001A5562">
              <w:rPr>
                <w:rFonts w:asciiTheme="minorHAnsi" w:hAnsiTheme="minorHAnsi" w:cstheme="minorHAnsi"/>
                <w:sz w:val="18"/>
                <w:szCs w:val="18"/>
              </w:rPr>
              <w:t xml:space="preserve">WI @ 76 </w:t>
            </w:r>
            <w:proofErr w:type="spellStart"/>
            <w:r w:rsidRPr="001A5562">
              <w:rPr>
                <w:rFonts w:asciiTheme="minorHAnsi" w:hAnsiTheme="minorHAnsi" w:cstheme="minorHAnsi"/>
                <w:sz w:val="18"/>
                <w:szCs w:val="18"/>
              </w:rPr>
              <w:t>ft</w:t>
            </w:r>
            <w:proofErr w:type="spellEnd"/>
            <w:r w:rsidRPr="001A5562">
              <w:rPr>
                <w:rFonts w:asciiTheme="minorHAnsi" w:hAnsiTheme="minorHAnsi" w:cstheme="minorHAnsi"/>
                <w:sz w:val="18"/>
                <w:szCs w:val="18"/>
              </w:rPr>
              <w:t xml:space="preserve"> </w:t>
            </w:r>
          </w:p>
          <w:p w:rsidR="001A5562" w:rsidRPr="001A5562" w:rsidRDefault="001A5562" w:rsidP="001A5562">
            <w:pPr>
              <w:pStyle w:val="TableParagraph"/>
              <w:spacing w:line="223" w:lineRule="exact"/>
              <w:ind w:left="142" w:right="117"/>
              <w:jc w:val="center"/>
              <w:rPr>
                <w:rFonts w:asciiTheme="minorHAnsi" w:hAnsiTheme="minorHAnsi" w:cstheme="minorHAnsi"/>
                <w:sz w:val="18"/>
                <w:szCs w:val="18"/>
              </w:rPr>
            </w:pPr>
            <w:r w:rsidRPr="001A5562">
              <w:rPr>
                <w:rFonts w:asciiTheme="minorHAnsi" w:hAnsiTheme="minorHAnsi" w:cstheme="minorHAnsi"/>
                <w:sz w:val="18"/>
                <w:szCs w:val="18"/>
              </w:rPr>
              <w:t>(14.6 psi / 84.6 psi-</w:t>
            </w:r>
            <w:proofErr w:type="spellStart"/>
            <w:r w:rsidRPr="001A5562">
              <w:rPr>
                <w:rFonts w:asciiTheme="minorHAnsi" w:hAnsiTheme="minorHAnsi" w:cstheme="minorHAnsi"/>
                <w:sz w:val="18"/>
                <w:szCs w:val="18"/>
              </w:rPr>
              <w:t>msec</w:t>
            </w:r>
            <w:proofErr w:type="spellEnd"/>
            <w:r w:rsidRPr="001A5562">
              <w:rPr>
                <w:rFonts w:asciiTheme="minorHAnsi" w:hAnsiTheme="minorHAnsi" w:cstheme="minorHAnsi"/>
                <w:sz w:val="18"/>
                <w:szCs w:val="18"/>
              </w:rPr>
              <w:t>)</w:t>
            </w:r>
          </w:p>
        </w:tc>
        <w:tc>
          <w:tcPr>
            <w:tcW w:w="2420" w:type="dxa"/>
            <w:tcBorders>
              <w:top w:val="single" w:sz="4" w:space="0" w:color="auto"/>
              <w:left w:val="single" w:sz="4" w:space="0" w:color="auto"/>
              <w:bottom w:val="single" w:sz="4" w:space="0" w:color="auto"/>
            </w:tcBorders>
            <w:shd w:val="clear" w:color="auto" w:fill="auto"/>
            <w:vAlign w:val="center"/>
          </w:tcPr>
          <w:p w:rsidR="001A5562" w:rsidRPr="001A5562" w:rsidRDefault="001A5562" w:rsidP="001A5562">
            <w:pPr>
              <w:pStyle w:val="TableParagraph"/>
              <w:spacing w:line="236" w:lineRule="exact"/>
              <w:ind w:left="142" w:right="116"/>
              <w:jc w:val="center"/>
              <w:rPr>
                <w:rFonts w:asciiTheme="minorHAnsi" w:hAnsiTheme="minorHAnsi" w:cstheme="minorHAnsi"/>
                <w:sz w:val="18"/>
                <w:szCs w:val="18"/>
              </w:rPr>
            </w:pPr>
            <w:r w:rsidRPr="001A5562">
              <w:rPr>
                <w:rFonts w:asciiTheme="minorHAnsi" w:hAnsiTheme="minorHAnsi" w:cstheme="minorHAnsi"/>
                <w:sz w:val="18"/>
                <w:szCs w:val="18"/>
              </w:rPr>
              <w:t xml:space="preserve">WII @ 32 </w:t>
            </w:r>
            <w:proofErr w:type="spellStart"/>
            <w:r w:rsidRPr="001A5562">
              <w:rPr>
                <w:rFonts w:asciiTheme="minorHAnsi" w:hAnsiTheme="minorHAnsi" w:cstheme="minorHAnsi"/>
                <w:sz w:val="18"/>
                <w:szCs w:val="18"/>
              </w:rPr>
              <w:t>ft</w:t>
            </w:r>
            <w:proofErr w:type="spellEnd"/>
            <w:r w:rsidRPr="001A5562">
              <w:rPr>
                <w:rFonts w:asciiTheme="minorHAnsi" w:hAnsiTheme="minorHAnsi" w:cstheme="minorHAnsi"/>
                <w:sz w:val="18"/>
                <w:szCs w:val="18"/>
              </w:rPr>
              <w:t xml:space="preserve"> </w:t>
            </w:r>
          </w:p>
          <w:p w:rsidR="001A5562" w:rsidRPr="001A5562" w:rsidRDefault="001A5562" w:rsidP="001A5562">
            <w:pPr>
              <w:pStyle w:val="TableParagraph"/>
              <w:spacing w:line="223" w:lineRule="exact"/>
              <w:ind w:left="144" w:right="107"/>
              <w:jc w:val="center"/>
              <w:rPr>
                <w:rFonts w:asciiTheme="minorHAnsi" w:hAnsiTheme="minorHAnsi" w:cstheme="minorHAnsi"/>
                <w:sz w:val="18"/>
                <w:szCs w:val="18"/>
              </w:rPr>
            </w:pPr>
            <w:r w:rsidRPr="001A5562">
              <w:rPr>
                <w:rFonts w:asciiTheme="minorHAnsi" w:hAnsiTheme="minorHAnsi" w:cstheme="minorHAnsi"/>
                <w:sz w:val="18"/>
                <w:szCs w:val="18"/>
              </w:rPr>
              <w:t>(36.4 psi / 84.0 psi-</w:t>
            </w:r>
            <w:proofErr w:type="spellStart"/>
            <w:r w:rsidRPr="001A5562">
              <w:rPr>
                <w:rFonts w:asciiTheme="minorHAnsi" w:hAnsiTheme="minorHAnsi" w:cstheme="minorHAnsi"/>
                <w:sz w:val="18"/>
                <w:szCs w:val="18"/>
              </w:rPr>
              <w:t>msec</w:t>
            </w:r>
            <w:proofErr w:type="spellEnd"/>
            <w:r w:rsidRPr="001A5562">
              <w:rPr>
                <w:rFonts w:asciiTheme="minorHAnsi" w:hAnsiTheme="minorHAnsi" w:cstheme="minorHAnsi"/>
                <w:sz w:val="18"/>
                <w:szCs w:val="18"/>
              </w:rPr>
              <w:t>)</w:t>
            </w:r>
          </w:p>
        </w:tc>
      </w:tr>
      <w:tr w:rsidR="001A5562" w:rsidTr="003A25EA">
        <w:trPr>
          <w:trHeight w:val="530"/>
          <w:jc w:val="center"/>
        </w:trPr>
        <w:tc>
          <w:tcPr>
            <w:tcW w:w="2250" w:type="dxa"/>
            <w:vMerge/>
            <w:tcBorders>
              <w:top w:val="single" w:sz="4" w:space="0" w:color="auto"/>
              <w:bottom w:val="single" w:sz="4" w:space="0" w:color="auto"/>
              <w:right w:val="single" w:sz="4" w:space="0" w:color="auto"/>
            </w:tcBorders>
          </w:tcPr>
          <w:p w:rsidR="001A5562" w:rsidRPr="001A5562" w:rsidRDefault="001A5562" w:rsidP="001A5562">
            <w:pPr>
              <w:rPr>
                <w:rFonts w:cstheme="minorHAnsi"/>
                <w:sz w:val="18"/>
                <w:szCs w:val="18"/>
              </w:rPr>
            </w:pPr>
          </w:p>
        </w:tc>
        <w:tc>
          <w:tcPr>
            <w:tcW w:w="2080" w:type="dxa"/>
            <w:tcBorders>
              <w:top w:val="single" w:sz="4" w:space="0" w:color="auto"/>
              <w:left w:val="single" w:sz="4" w:space="0" w:color="auto"/>
              <w:bottom w:val="single" w:sz="4" w:space="0" w:color="auto"/>
              <w:right w:val="single" w:sz="4" w:space="0" w:color="auto"/>
            </w:tcBorders>
            <w:vAlign w:val="center"/>
          </w:tcPr>
          <w:p w:rsidR="001A5562" w:rsidRPr="001A5562" w:rsidRDefault="001A5562" w:rsidP="001A5562">
            <w:pPr>
              <w:pStyle w:val="TableParagraph"/>
              <w:spacing w:before="123" w:line="240" w:lineRule="auto"/>
              <w:ind w:left="118"/>
              <w:jc w:val="center"/>
              <w:rPr>
                <w:rFonts w:asciiTheme="minorHAnsi" w:hAnsiTheme="minorHAnsi" w:cstheme="minorHAnsi"/>
                <w:sz w:val="18"/>
                <w:szCs w:val="18"/>
              </w:rPr>
            </w:pPr>
            <w:r w:rsidRPr="001A5562">
              <w:rPr>
                <w:rFonts w:asciiTheme="minorHAnsi" w:hAnsiTheme="minorHAnsi" w:cstheme="minorHAnsi"/>
                <w:sz w:val="18"/>
                <w:szCs w:val="18"/>
              </w:rPr>
              <w:t>Double Door – 6’ x 7’</w:t>
            </w:r>
          </w:p>
        </w:tc>
        <w:tc>
          <w:tcPr>
            <w:tcW w:w="2340" w:type="dxa"/>
            <w:tcBorders>
              <w:top w:val="single" w:sz="4" w:space="0" w:color="auto"/>
              <w:left w:val="single" w:sz="4" w:space="0" w:color="auto"/>
              <w:bottom w:val="single" w:sz="4" w:space="0" w:color="auto"/>
              <w:right w:val="single" w:sz="4" w:space="0" w:color="auto"/>
            </w:tcBorders>
            <w:vAlign w:val="center"/>
          </w:tcPr>
          <w:p w:rsidR="001A5562" w:rsidRPr="001A5562" w:rsidRDefault="001A5562" w:rsidP="001A5562">
            <w:pPr>
              <w:pStyle w:val="TableParagraph"/>
              <w:spacing w:before="1" w:line="240" w:lineRule="auto"/>
              <w:ind w:left="142" w:right="116"/>
              <w:jc w:val="center"/>
              <w:rPr>
                <w:rFonts w:asciiTheme="minorHAnsi" w:hAnsiTheme="minorHAnsi" w:cstheme="minorHAnsi"/>
                <w:sz w:val="18"/>
                <w:szCs w:val="18"/>
              </w:rPr>
            </w:pPr>
            <w:r w:rsidRPr="001A5562">
              <w:rPr>
                <w:rFonts w:asciiTheme="minorHAnsi" w:hAnsiTheme="minorHAnsi" w:cstheme="minorHAnsi"/>
                <w:sz w:val="18"/>
                <w:szCs w:val="18"/>
              </w:rPr>
              <w:t xml:space="preserve">WI @ 121 </w:t>
            </w:r>
            <w:proofErr w:type="spellStart"/>
            <w:r w:rsidRPr="001A5562">
              <w:rPr>
                <w:rFonts w:asciiTheme="minorHAnsi" w:hAnsiTheme="minorHAnsi" w:cstheme="minorHAnsi"/>
                <w:sz w:val="18"/>
                <w:szCs w:val="18"/>
              </w:rPr>
              <w:t>ft</w:t>
            </w:r>
            <w:proofErr w:type="spellEnd"/>
          </w:p>
          <w:p w:rsidR="001A5562" w:rsidRPr="001A5562" w:rsidRDefault="001A5562" w:rsidP="001A5562">
            <w:pPr>
              <w:pStyle w:val="TableParagraph"/>
              <w:spacing w:line="213" w:lineRule="exact"/>
              <w:ind w:left="142" w:right="117"/>
              <w:jc w:val="center"/>
              <w:rPr>
                <w:rFonts w:asciiTheme="minorHAnsi" w:hAnsiTheme="minorHAnsi" w:cstheme="minorHAnsi"/>
                <w:sz w:val="18"/>
                <w:szCs w:val="18"/>
              </w:rPr>
            </w:pPr>
            <w:r w:rsidRPr="001A5562">
              <w:rPr>
                <w:rFonts w:asciiTheme="minorHAnsi" w:hAnsiTheme="minorHAnsi" w:cstheme="minorHAnsi"/>
                <w:sz w:val="18"/>
                <w:szCs w:val="18"/>
              </w:rPr>
              <w:t>(6.5 psi / 51.0 psi-</w:t>
            </w:r>
            <w:proofErr w:type="spellStart"/>
            <w:r w:rsidRPr="001A5562">
              <w:rPr>
                <w:rFonts w:asciiTheme="minorHAnsi" w:hAnsiTheme="minorHAnsi" w:cstheme="minorHAnsi"/>
                <w:sz w:val="18"/>
                <w:szCs w:val="18"/>
              </w:rPr>
              <w:t>msec</w:t>
            </w:r>
            <w:proofErr w:type="spellEnd"/>
            <w:r w:rsidRPr="001A5562">
              <w:rPr>
                <w:rFonts w:asciiTheme="minorHAnsi" w:hAnsiTheme="minorHAnsi" w:cstheme="minorHAnsi"/>
                <w:sz w:val="18"/>
                <w:szCs w:val="18"/>
              </w:rPr>
              <w:t>)</w:t>
            </w:r>
          </w:p>
        </w:tc>
        <w:tc>
          <w:tcPr>
            <w:tcW w:w="2420" w:type="dxa"/>
            <w:tcBorders>
              <w:top w:val="single" w:sz="4" w:space="0" w:color="auto"/>
              <w:left w:val="single" w:sz="4" w:space="0" w:color="auto"/>
              <w:bottom w:val="single" w:sz="4" w:space="0" w:color="auto"/>
            </w:tcBorders>
            <w:vAlign w:val="center"/>
          </w:tcPr>
          <w:p w:rsidR="001A5562" w:rsidRPr="001A5562" w:rsidRDefault="001A5562" w:rsidP="001A5562">
            <w:pPr>
              <w:pStyle w:val="TableParagraph"/>
              <w:spacing w:before="1" w:line="240" w:lineRule="auto"/>
              <w:ind w:left="144" w:right="106"/>
              <w:jc w:val="center"/>
              <w:rPr>
                <w:rFonts w:asciiTheme="minorHAnsi" w:hAnsiTheme="minorHAnsi" w:cstheme="minorHAnsi"/>
                <w:sz w:val="18"/>
                <w:szCs w:val="18"/>
              </w:rPr>
            </w:pPr>
            <w:r w:rsidRPr="001A5562">
              <w:rPr>
                <w:rFonts w:asciiTheme="minorHAnsi" w:hAnsiTheme="minorHAnsi" w:cstheme="minorHAnsi"/>
                <w:sz w:val="18"/>
                <w:szCs w:val="18"/>
              </w:rPr>
              <w:t xml:space="preserve">WII @ 50 </w:t>
            </w:r>
            <w:proofErr w:type="spellStart"/>
            <w:r w:rsidRPr="001A5562">
              <w:rPr>
                <w:rFonts w:asciiTheme="minorHAnsi" w:hAnsiTheme="minorHAnsi" w:cstheme="minorHAnsi"/>
                <w:sz w:val="18"/>
                <w:szCs w:val="18"/>
              </w:rPr>
              <w:t>ft</w:t>
            </w:r>
            <w:proofErr w:type="spellEnd"/>
          </w:p>
          <w:p w:rsidR="001A5562" w:rsidRPr="001A5562" w:rsidRDefault="001A5562" w:rsidP="001A5562">
            <w:pPr>
              <w:pStyle w:val="TableParagraph"/>
              <w:spacing w:line="213" w:lineRule="exact"/>
              <w:ind w:left="144" w:right="107"/>
              <w:jc w:val="center"/>
              <w:rPr>
                <w:rFonts w:asciiTheme="minorHAnsi" w:hAnsiTheme="minorHAnsi" w:cstheme="minorHAnsi"/>
                <w:sz w:val="18"/>
                <w:szCs w:val="18"/>
              </w:rPr>
            </w:pPr>
            <w:r w:rsidRPr="001A5562">
              <w:rPr>
                <w:rFonts w:asciiTheme="minorHAnsi" w:hAnsiTheme="minorHAnsi" w:cstheme="minorHAnsi"/>
                <w:sz w:val="18"/>
                <w:szCs w:val="18"/>
              </w:rPr>
              <w:t>(13.4 psi / 50.8 psi-</w:t>
            </w:r>
            <w:proofErr w:type="spellStart"/>
            <w:r w:rsidRPr="001A5562">
              <w:rPr>
                <w:rFonts w:asciiTheme="minorHAnsi" w:hAnsiTheme="minorHAnsi" w:cstheme="minorHAnsi"/>
                <w:sz w:val="18"/>
                <w:szCs w:val="18"/>
              </w:rPr>
              <w:t>msec</w:t>
            </w:r>
            <w:proofErr w:type="spellEnd"/>
            <w:r w:rsidRPr="001A5562">
              <w:rPr>
                <w:rFonts w:asciiTheme="minorHAnsi" w:hAnsiTheme="minorHAnsi" w:cstheme="minorHAnsi"/>
                <w:sz w:val="18"/>
                <w:szCs w:val="18"/>
              </w:rPr>
              <w:t>)</w:t>
            </w:r>
          </w:p>
        </w:tc>
      </w:tr>
      <w:tr w:rsidR="001A5562" w:rsidTr="003A25EA">
        <w:trPr>
          <w:trHeight w:val="521"/>
          <w:jc w:val="center"/>
        </w:trPr>
        <w:tc>
          <w:tcPr>
            <w:tcW w:w="2250" w:type="dxa"/>
            <w:tcBorders>
              <w:top w:val="single" w:sz="4" w:space="0" w:color="auto"/>
              <w:bottom w:val="single" w:sz="4" w:space="0" w:color="auto"/>
              <w:right w:val="single" w:sz="4" w:space="0" w:color="auto"/>
            </w:tcBorders>
            <w:vAlign w:val="center"/>
          </w:tcPr>
          <w:p w:rsidR="001A5562" w:rsidRPr="001A5562" w:rsidRDefault="001A5562" w:rsidP="001A5562">
            <w:pPr>
              <w:pStyle w:val="TableParagraph"/>
              <w:spacing w:before="1" w:line="240" w:lineRule="auto"/>
              <w:ind w:left="92" w:right="85"/>
              <w:jc w:val="center"/>
              <w:rPr>
                <w:rFonts w:asciiTheme="minorHAnsi" w:hAnsiTheme="minorHAnsi" w:cstheme="minorHAnsi"/>
                <w:sz w:val="18"/>
                <w:szCs w:val="18"/>
              </w:rPr>
            </w:pPr>
            <w:r w:rsidRPr="001A5562">
              <w:rPr>
                <w:rFonts w:asciiTheme="minorHAnsi" w:hAnsiTheme="minorHAnsi" w:cstheme="minorHAnsi"/>
                <w:sz w:val="18"/>
                <w:szCs w:val="18"/>
              </w:rPr>
              <w:t>MEDIUM STILE</w:t>
            </w:r>
          </w:p>
          <w:p w:rsidR="001A5562" w:rsidRPr="001A5562" w:rsidRDefault="001A5562" w:rsidP="001A5562">
            <w:pPr>
              <w:pStyle w:val="TableParagraph"/>
              <w:spacing w:before="1" w:line="240" w:lineRule="auto"/>
              <w:ind w:left="92" w:right="85"/>
              <w:jc w:val="center"/>
              <w:rPr>
                <w:rFonts w:asciiTheme="minorHAnsi" w:hAnsiTheme="minorHAnsi" w:cstheme="minorHAnsi"/>
                <w:sz w:val="18"/>
                <w:szCs w:val="18"/>
              </w:rPr>
            </w:pPr>
            <w:r w:rsidRPr="001A5562">
              <w:rPr>
                <w:rFonts w:asciiTheme="minorHAnsi" w:hAnsiTheme="minorHAnsi" w:cstheme="minorHAnsi"/>
                <w:sz w:val="18"/>
                <w:szCs w:val="18"/>
              </w:rPr>
              <w:t>with removable mullion</w:t>
            </w:r>
          </w:p>
        </w:tc>
        <w:tc>
          <w:tcPr>
            <w:tcW w:w="2080" w:type="dxa"/>
            <w:tcBorders>
              <w:top w:val="single" w:sz="4" w:space="0" w:color="auto"/>
              <w:left w:val="single" w:sz="4" w:space="0" w:color="auto"/>
              <w:bottom w:val="single" w:sz="4" w:space="0" w:color="auto"/>
              <w:right w:val="single" w:sz="4" w:space="0" w:color="auto"/>
            </w:tcBorders>
            <w:vAlign w:val="center"/>
          </w:tcPr>
          <w:p w:rsidR="001A5562" w:rsidRPr="001A5562" w:rsidRDefault="001A5562" w:rsidP="001A5562">
            <w:pPr>
              <w:pStyle w:val="TableParagraph"/>
              <w:spacing w:before="123" w:line="240" w:lineRule="auto"/>
              <w:ind w:left="118"/>
              <w:jc w:val="center"/>
              <w:rPr>
                <w:rFonts w:asciiTheme="minorHAnsi" w:hAnsiTheme="minorHAnsi" w:cstheme="minorHAnsi"/>
                <w:sz w:val="18"/>
                <w:szCs w:val="18"/>
              </w:rPr>
            </w:pPr>
            <w:r w:rsidRPr="001A5562">
              <w:rPr>
                <w:rFonts w:asciiTheme="minorHAnsi" w:hAnsiTheme="minorHAnsi" w:cstheme="minorHAnsi"/>
                <w:sz w:val="18"/>
                <w:szCs w:val="18"/>
              </w:rPr>
              <w:t>Double Door – 6’ x 7’</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A5562" w:rsidRPr="001A5562" w:rsidRDefault="001A5562" w:rsidP="001A5562">
            <w:pPr>
              <w:pStyle w:val="TableParagraph"/>
              <w:spacing w:before="1" w:line="240" w:lineRule="auto"/>
              <w:ind w:left="142" w:right="116"/>
              <w:jc w:val="center"/>
              <w:rPr>
                <w:rFonts w:asciiTheme="minorHAnsi" w:hAnsiTheme="minorHAnsi" w:cstheme="minorHAnsi"/>
                <w:sz w:val="18"/>
                <w:szCs w:val="18"/>
              </w:rPr>
            </w:pPr>
            <w:r w:rsidRPr="001A5562">
              <w:rPr>
                <w:rFonts w:asciiTheme="minorHAnsi" w:hAnsiTheme="minorHAnsi" w:cstheme="minorHAnsi"/>
                <w:sz w:val="18"/>
                <w:szCs w:val="18"/>
              </w:rPr>
              <w:t xml:space="preserve">WI @ 76 </w:t>
            </w:r>
            <w:proofErr w:type="spellStart"/>
            <w:r w:rsidRPr="001A5562">
              <w:rPr>
                <w:rFonts w:asciiTheme="minorHAnsi" w:hAnsiTheme="minorHAnsi" w:cstheme="minorHAnsi"/>
                <w:sz w:val="18"/>
                <w:szCs w:val="18"/>
              </w:rPr>
              <w:t>ft</w:t>
            </w:r>
            <w:proofErr w:type="spellEnd"/>
            <w:r w:rsidRPr="001A5562">
              <w:rPr>
                <w:rFonts w:asciiTheme="minorHAnsi" w:hAnsiTheme="minorHAnsi" w:cstheme="minorHAnsi"/>
                <w:sz w:val="18"/>
                <w:szCs w:val="18"/>
              </w:rPr>
              <w:t xml:space="preserve"> </w:t>
            </w:r>
          </w:p>
          <w:p w:rsidR="001A5562" w:rsidRPr="001A5562" w:rsidRDefault="001A5562" w:rsidP="001A5562">
            <w:pPr>
              <w:pStyle w:val="TableParagraph"/>
              <w:spacing w:before="1" w:line="240" w:lineRule="auto"/>
              <w:ind w:left="141" w:right="117"/>
              <w:jc w:val="center"/>
              <w:rPr>
                <w:rFonts w:asciiTheme="minorHAnsi" w:hAnsiTheme="minorHAnsi" w:cstheme="minorHAnsi"/>
                <w:sz w:val="18"/>
                <w:szCs w:val="18"/>
              </w:rPr>
            </w:pPr>
            <w:r w:rsidRPr="001A5562">
              <w:rPr>
                <w:rFonts w:asciiTheme="minorHAnsi" w:hAnsiTheme="minorHAnsi" w:cstheme="minorHAnsi"/>
                <w:sz w:val="18"/>
                <w:szCs w:val="18"/>
              </w:rPr>
              <w:t>(14.6 psi / 84.6 psi-</w:t>
            </w:r>
            <w:proofErr w:type="spellStart"/>
            <w:r w:rsidRPr="001A5562">
              <w:rPr>
                <w:rFonts w:asciiTheme="minorHAnsi" w:hAnsiTheme="minorHAnsi" w:cstheme="minorHAnsi"/>
                <w:sz w:val="18"/>
                <w:szCs w:val="18"/>
              </w:rPr>
              <w:t>msec</w:t>
            </w:r>
            <w:proofErr w:type="spellEnd"/>
            <w:r w:rsidRPr="001A5562">
              <w:rPr>
                <w:rFonts w:asciiTheme="minorHAnsi" w:hAnsiTheme="minorHAnsi" w:cstheme="minorHAnsi"/>
                <w:sz w:val="18"/>
                <w:szCs w:val="18"/>
              </w:rPr>
              <w:t>)</w:t>
            </w:r>
          </w:p>
        </w:tc>
        <w:tc>
          <w:tcPr>
            <w:tcW w:w="2420" w:type="dxa"/>
            <w:tcBorders>
              <w:top w:val="single" w:sz="4" w:space="0" w:color="auto"/>
              <w:left w:val="single" w:sz="4" w:space="0" w:color="auto"/>
              <w:bottom w:val="single" w:sz="4" w:space="0" w:color="auto"/>
            </w:tcBorders>
            <w:shd w:val="clear" w:color="auto" w:fill="auto"/>
            <w:vAlign w:val="center"/>
          </w:tcPr>
          <w:p w:rsidR="001A5562" w:rsidRPr="001A5562" w:rsidRDefault="001A5562" w:rsidP="001A5562">
            <w:pPr>
              <w:pStyle w:val="TableParagraph"/>
              <w:spacing w:before="1" w:line="240" w:lineRule="auto"/>
              <w:ind w:left="144" w:right="106"/>
              <w:jc w:val="center"/>
              <w:rPr>
                <w:rFonts w:asciiTheme="minorHAnsi" w:hAnsiTheme="minorHAnsi" w:cstheme="minorHAnsi"/>
                <w:sz w:val="18"/>
                <w:szCs w:val="18"/>
              </w:rPr>
            </w:pPr>
            <w:r w:rsidRPr="001A5562">
              <w:rPr>
                <w:rFonts w:asciiTheme="minorHAnsi" w:hAnsiTheme="minorHAnsi" w:cstheme="minorHAnsi"/>
                <w:sz w:val="18"/>
                <w:szCs w:val="18"/>
              </w:rPr>
              <w:t xml:space="preserve">WII @ 32 </w:t>
            </w:r>
            <w:proofErr w:type="spellStart"/>
            <w:r w:rsidRPr="001A5562">
              <w:rPr>
                <w:rFonts w:asciiTheme="minorHAnsi" w:hAnsiTheme="minorHAnsi" w:cstheme="minorHAnsi"/>
                <w:sz w:val="18"/>
                <w:szCs w:val="18"/>
              </w:rPr>
              <w:t>ft</w:t>
            </w:r>
            <w:proofErr w:type="spellEnd"/>
            <w:r w:rsidRPr="001A5562">
              <w:rPr>
                <w:rFonts w:asciiTheme="minorHAnsi" w:hAnsiTheme="minorHAnsi" w:cstheme="minorHAnsi"/>
                <w:sz w:val="18"/>
                <w:szCs w:val="18"/>
              </w:rPr>
              <w:t xml:space="preserve"> </w:t>
            </w:r>
          </w:p>
          <w:p w:rsidR="001A5562" w:rsidRPr="001A5562" w:rsidRDefault="001A5562" w:rsidP="001A5562">
            <w:pPr>
              <w:pStyle w:val="TableParagraph"/>
              <w:spacing w:before="1" w:line="240" w:lineRule="auto"/>
              <w:ind w:left="144" w:right="106"/>
              <w:jc w:val="center"/>
              <w:rPr>
                <w:rFonts w:asciiTheme="minorHAnsi" w:hAnsiTheme="minorHAnsi" w:cstheme="minorHAnsi"/>
                <w:sz w:val="18"/>
                <w:szCs w:val="18"/>
              </w:rPr>
            </w:pPr>
            <w:r w:rsidRPr="001A5562">
              <w:rPr>
                <w:rFonts w:asciiTheme="minorHAnsi" w:hAnsiTheme="minorHAnsi" w:cstheme="minorHAnsi"/>
                <w:sz w:val="18"/>
                <w:szCs w:val="18"/>
              </w:rPr>
              <w:t>(36.4 psi / 84.0 psi-</w:t>
            </w:r>
            <w:proofErr w:type="spellStart"/>
            <w:r w:rsidRPr="001A5562">
              <w:rPr>
                <w:rFonts w:asciiTheme="minorHAnsi" w:hAnsiTheme="minorHAnsi" w:cstheme="minorHAnsi"/>
                <w:sz w:val="18"/>
                <w:szCs w:val="18"/>
              </w:rPr>
              <w:t>msec</w:t>
            </w:r>
            <w:proofErr w:type="spellEnd"/>
            <w:r w:rsidRPr="001A5562">
              <w:rPr>
                <w:rFonts w:asciiTheme="minorHAnsi" w:hAnsiTheme="minorHAnsi" w:cstheme="minorHAnsi"/>
                <w:sz w:val="18"/>
                <w:szCs w:val="18"/>
              </w:rPr>
              <w:t>)</w:t>
            </w:r>
          </w:p>
        </w:tc>
      </w:tr>
      <w:tr w:rsidR="001A5562" w:rsidTr="003A25EA">
        <w:trPr>
          <w:trHeight w:val="530"/>
          <w:jc w:val="center"/>
        </w:trPr>
        <w:tc>
          <w:tcPr>
            <w:tcW w:w="2250" w:type="dxa"/>
            <w:vMerge w:val="restart"/>
            <w:tcBorders>
              <w:top w:val="single" w:sz="4" w:space="0" w:color="auto"/>
              <w:bottom w:val="single" w:sz="4" w:space="0" w:color="auto"/>
              <w:right w:val="single" w:sz="4" w:space="0" w:color="auto"/>
            </w:tcBorders>
          </w:tcPr>
          <w:p w:rsidR="001A5562" w:rsidRPr="001A5562" w:rsidRDefault="001A5562" w:rsidP="001A5562">
            <w:pPr>
              <w:pStyle w:val="TableParagraph"/>
              <w:spacing w:line="240" w:lineRule="auto"/>
              <w:rPr>
                <w:rFonts w:asciiTheme="minorHAnsi" w:hAnsiTheme="minorHAnsi" w:cstheme="minorHAnsi"/>
                <w:sz w:val="18"/>
                <w:szCs w:val="18"/>
              </w:rPr>
            </w:pPr>
          </w:p>
          <w:p w:rsidR="001A5562" w:rsidRPr="001A5562" w:rsidRDefault="001A5562" w:rsidP="001A5562">
            <w:pPr>
              <w:pStyle w:val="TableParagraph"/>
              <w:spacing w:line="240" w:lineRule="auto"/>
              <w:rPr>
                <w:rFonts w:asciiTheme="minorHAnsi" w:hAnsiTheme="minorHAnsi" w:cstheme="minorHAnsi"/>
                <w:sz w:val="18"/>
                <w:szCs w:val="18"/>
              </w:rPr>
            </w:pPr>
          </w:p>
          <w:p w:rsidR="001A5562" w:rsidRPr="001A5562" w:rsidRDefault="001A5562" w:rsidP="001A5562">
            <w:pPr>
              <w:pStyle w:val="TableParagraph"/>
              <w:spacing w:before="5" w:line="240" w:lineRule="auto"/>
              <w:rPr>
                <w:rFonts w:asciiTheme="minorHAnsi" w:hAnsiTheme="minorHAnsi" w:cstheme="minorHAnsi"/>
                <w:sz w:val="18"/>
                <w:szCs w:val="18"/>
              </w:rPr>
            </w:pPr>
          </w:p>
          <w:p w:rsidR="001A5562" w:rsidRPr="001A5562" w:rsidRDefault="001A5562" w:rsidP="001A5562">
            <w:pPr>
              <w:pStyle w:val="TableParagraph"/>
              <w:spacing w:before="1" w:line="240" w:lineRule="auto"/>
              <w:ind w:left="92" w:right="85"/>
              <w:jc w:val="center"/>
              <w:rPr>
                <w:rFonts w:asciiTheme="minorHAnsi" w:hAnsiTheme="minorHAnsi" w:cstheme="minorHAnsi"/>
                <w:sz w:val="18"/>
                <w:szCs w:val="18"/>
              </w:rPr>
            </w:pPr>
            <w:r w:rsidRPr="001A5562">
              <w:rPr>
                <w:rFonts w:asciiTheme="minorHAnsi" w:hAnsiTheme="minorHAnsi" w:cstheme="minorHAnsi"/>
                <w:sz w:val="18"/>
                <w:szCs w:val="18"/>
              </w:rPr>
              <w:t>WIDE STILE</w:t>
            </w:r>
          </w:p>
        </w:tc>
        <w:tc>
          <w:tcPr>
            <w:tcW w:w="2080" w:type="dxa"/>
            <w:tcBorders>
              <w:top w:val="single" w:sz="4" w:space="0" w:color="auto"/>
              <w:left w:val="single" w:sz="4" w:space="0" w:color="auto"/>
              <w:bottom w:val="single" w:sz="4" w:space="0" w:color="auto"/>
              <w:right w:val="single" w:sz="4" w:space="0" w:color="auto"/>
            </w:tcBorders>
            <w:vAlign w:val="center"/>
          </w:tcPr>
          <w:p w:rsidR="001A5562" w:rsidRPr="001A5562" w:rsidRDefault="001A5562" w:rsidP="001A5562">
            <w:pPr>
              <w:pStyle w:val="TableParagraph"/>
              <w:spacing w:before="113" w:line="240" w:lineRule="auto"/>
              <w:ind w:left="118"/>
              <w:jc w:val="center"/>
              <w:rPr>
                <w:rFonts w:asciiTheme="minorHAnsi" w:hAnsiTheme="minorHAnsi" w:cstheme="minorHAnsi"/>
                <w:sz w:val="18"/>
                <w:szCs w:val="18"/>
              </w:rPr>
            </w:pPr>
            <w:r w:rsidRPr="001A5562">
              <w:rPr>
                <w:rFonts w:asciiTheme="minorHAnsi" w:hAnsiTheme="minorHAnsi" w:cstheme="minorHAnsi"/>
                <w:sz w:val="18"/>
                <w:szCs w:val="18"/>
              </w:rPr>
              <w:t xml:space="preserve">Single Door – 3’ x 7’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A5562" w:rsidRPr="001A5562" w:rsidRDefault="001A5562" w:rsidP="001A5562">
            <w:pPr>
              <w:pStyle w:val="TableParagraph"/>
              <w:spacing w:line="235" w:lineRule="exact"/>
              <w:ind w:left="142" w:right="117"/>
              <w:jc w:val="center"/>
              <w:rPr>
                <w:rFonts w:asciiTheme="minorHAnsi" w:hAnsiTheme="minorHAnsi" w:cstheme="minorHAnsi"/>
                <w:sz w:val="18"/>
                <w:szCs w:val="18"/>
              </w:rPr>
            </w:pPr>
            <w:r w:rsidRPr="001A5562">
              <w:rPr>
                <w:rFonts w:asciiTheme="minorHAnsi" w:hAnsiTheme="minorHAnsi" w:cstheme="minorHAnsi"/>
                <w:sz w:val="18"/>
                <w:szCs w:val="18"/>
              </w:rPr>
              <w:t xml:space="preserve">WI @ 79 </w:t>
            </w:r>
            <w:proofErr w:type="spellStart"/>
            <w:r w:rsidRPr="001A5562">
              <w:rPr>
                <w:rFonts w:asciiTheme="minorHAnsi" w:hAnsiTheme="minorHAnsi" w:cstheme="minorHAnsi"/>
                <w:sz w:val="18"/>
                <w:szCs w:val="18"/>
              </w:rPr>
              <w:t>ft</w:t>
            </w:r>
            <w:proofErr w:type="spellEnd"/>
            <w:r w:rsidRPr="001A5562">
              <w:rPr>
                <w:rFonts w:asciiTheme="minorHAnsi" w:hAnsiTheme="minorHAnsi" w:cstheme="minorHAnsi"/>
                <w:sz w:val="18"/>
                <w:szCs w:val="18"/>
              </w:rPr>
              <w:t xml:space="preserve"> </w:t>
            </w:r>
          </w:p>
          <w:p w:rsidR="001A5562" w:rsidRPr="001A5562" w:rsidRDefault="001A5562" w:rsidP="001A5562">
            <w:pPr>
              <w:pStyle w:val="TableParagraph"/>
              <w:spacing w:line="212" w:lineRule="exact"/>
              <w:ind w:left="142" w:right="117"/>
              <w:jc w:val="center"/>
              <w:rPr>
                <w:rFonts w:asciiTheme="minorHAnsi" w:hAnsiTheme="minorHAnsi" w:cstheme="minorHAnsi"/>
                <w:sz w:val="18"/>
                <w:szCs w:val="18"/>
              </w:rPr>
            </w:pPr>
            <w:r w:rsidRPr="001A5562">
              <w:rPr>
                <w:rFonts w:asciiTheme="minorHAnsi" w:hAnsiTheme="minorHAnsi" w:cstheme="minorHAnsi"/>
                <w:sz w:val="18"/>
                <w:szCs w:val="18"/>
              </w:rPr>
              <w:t>(13.6 psi / 81.0 psi-</w:t>
            </w:r>
            <w:proofErr w:type="spellStart"/>
            <w:r w:rsidRPr="001A5562">
              <w:rPr>
                <w:rFonts w:asciiTheme="minorHAnsi" w:hAnsiTheme="minorHAnsi" w:cstheme="minorHAnsi"/>
                <w:sz w:val="18"/>
                <w:szCs w:val="18"/>
              </w:rPr>
              <w:t>msec</w:t>
            </w:r>
            <w:proofErr w:type="spellEnd"/>
            <w:r w:rsidRPr="001A5562">
              <w:rPr>
                <w:rFonts w:asciiTheme="minorHAnsi" w:hAnsiTheme="minorHAnsi" w:cstheme="minorHAnsi"/>
                <w:sz w:val="18"/>
                <w:szCs w:val="18"/>
              </w:rPr>
              <w:t>)</w:t>
            </w:r>
          </w:p>
        </w:tc>
        <w:tc>
          <w:tcPr>
            <w:tcW w:w="2420" w:type="dxa"/>
            <w:tcBorders>
              <w:top w:val="single" w:sz="4" w:space="0" w:color="auto"/>
              <w:left w:val="single" w:sz="4" w:space="0" w:color="auto"/>
              <w:bottom w:val="single" w:sz="4" w:space="0" w:color="auto"/>
            </w:tcBorders>
            <w:shd w:val="clear" w:color="auto" w:fill="auto"/>
            <w:vAlign w:val="center"/>
          </w:tcPr>
          <w:p w:rsidR="001A5562" w:rsidRPr="001A5562" w:rsidRDefault="001A5562" w:rsidP="001A5562">
            <w:pPr>
              <w:pStyle w:val="TableParagraph"/>
              <w:spacing w:line="235" w:lineRule="exact"/>
              <w:ind w:left="144" w:right="106"/>
              <w:jc w:val="center"/>
              <w:rPr>
                <w:rFonts w:asciiTheme="minorHAnsi" w:hAnsiTheme="minorHAnsi" w:cstheme="minorHAnsi"/>
                <w:sz w:val="18"/>
                <w:szCs w:val="18"/>
              </w:rPr>
            </w:pPr>
            <w:r w:rsidRPr="001A5562">
              <w:rPr>
                <w:rFonts w:asciiTheme="minorHAnsi" w:hAnsiTheme="minorHAnsi" w:cstheme="minorHAnsi"/>
                <w:sz w:val="18"/>
                <w:szCs w:val="18"/>
              </w:rPr>
              <w:t xml:space="preserve">WII @ 32 </w:t>
            </w:r>
            <w:proofErr w:type="spellStart"/>
            <w:r w:rsidRPr="001A5562">
              <w:rPr>
                <w:rFonts w:asciiTheme="minorHAnsi" w:hAnsiTheme="minorHAnsi" w:cstheme="minorHAnsi"/>
                <w:sz w:val="18"/>
                <w:szCs w:val="18"/>
              </w:rPr>
              <w:t>ft</w:t>
            </w:r>
            <w:proofErr w:type="spellEnd"/>
            <w:r w:rsidRPr="001A5562">
              <w:rPr>
                <w:rFonts w:asciiTheme="minorHAnsi" w:hAnsiTheme="minorHAnsi" w:cstheme="minorHAnsi"/>
                <w:sz w:val="18"/>
                <w:szCs w:val="18"/>
              </w:rPr>
              <w:t xml:space="preserve"> </w:t>
            </w:r>
          </w:p>
          <w:p w:rsidR="001A5562" w:rsidRPr="001A5562" w:rsidRDefault="001A5562" w:rsidP="001A5562">
            <w:pPr>
              <w:pStyle w:val="TableParagraph"/>
              <w:spacing w:line="212" w:lineRule="exact"/>
              <w:ind w:left="142" w:right="107"/>
              <w:jc w:val="center"/>
              <w:rPr>
                <w:rFonts w:asciiTheme="minorHAnsi" w:hAnsiTheme="minorHAnsi" w:cstheme="minorHAnsi"/>
                <w:sz w:val="18"/>
                <w:szCs w:val="18"/>
              </w:rPr>
            </w:pPr>
            <w:r w:rsidRPr="001A5562">
              <w:rPr>
                <w:rFonts w:asciiTheme="minorHAnsi" w:hAnsiTheme="minorHAnsi" w:cstheme="minorHAnsi"/>
                <w:sz w:val="18"/>
                <w:szCs w:val="18"/>
              </w:rPr>
              <w:t>(36.4 psi / 84 psi-</w:t>
            </w:r>
            <w:proofErr w:type="spellStart"/>
            <w:r w:rsidRPr="001A5562">
              <w:rPr>
                <w:rFonts w:asciiTheme="minorHAnsi" w:hAnsiTheme="minorHAnsi" w:cstheme="minorHAnsi"/>
                <w:sz w:val="18"/>
                <w:szCs w:val="18"/>
              </w:rPr>
              <w:t>msec</w:t>
            </w:r>
            <w:proofErr w:type="spellEnd"/>
            <w:r w:rsidRPr="001A5562">
              <w:rPr>
                <w:rFonts w:asciiTheme="minorHAnsi" w:hAnsiTheme="minorHAnsi" w:cstheme="minorHAnsi"/>
                <w:sz w:val="18"/>
                <w:szCs w:val="18"/>
              </w:rPr>
              <w:t>)</w:t>
            </w:r>
          </w:p>
        </w:tc>
      </w:tr>
      <w:tr w:rsidR="001A5562" w:rsidTr="003A25EA">
        <w:trPr>
          <w:trHeight w:val="530"/>
          <w:jc w:val="center"/>
        </w:trPr>
        <w:tc>
          <w:tcPr>
            <w:tcW w:w="2250" w:type="dxa"/>
            <w:vMerge/>
            <w:tcBorders>
              <w:top w:val="single" w:sz="4" w:space="0" w:color="auto"/>
              <w:bottom w:val="single" w:sz="4" w:space="0" w:color="auto"/>
              <w:right w:val="single" w:sz="4" w:space="0" w:color="auto"/>
            </w:tcBorders>
          </w:tcPr>
          <w:p w:rsidR="001A5562" w:rsidRPr="001A5562" w:rsidRDefault="001A5562" w:rsidP="001A5562">
            <w:pPr>
              <w:rPr>
                <w:rFonts w:cstheme="minorHAnsi"/>
                <w:sz w:val="18"/>
                <w:szCs w:val="18"/>
              </w:rPr>
            </w:pPr>
          </w:p>
        </w:tc>
        <w:tc>
          <w:tcPr>
            <w:tcW w:w="2080" w:type="dxa"/>
            <w:tcBorders>
              <w:top w:val="single" w:sz="4" w:space="0" w:color="auto"/>
              <w:left w:val="single" w:sz="4" w:space="0" w:color="auto"/>
              <w:bottom w:val="single" w:sz="4" w:space="0" w:color="auto"/>
              <w:right w:val="single" w:sz="4" w:space="0" w:color="auto"/>
            </w:tcBorders>
            <w:vAlign w:val="center"/>
          </w:tcPr>
          <w:p w:rsidR="001A5562" w:rsidRPr="001A5562" w:rsidRDefault="001A5562" w:rsidP="001A5562">
            <w:pPr>
              <w:pStyle w:val="TableParagraph"/>
              <w:spacing w:before="113" w:line="240" w:lineRule="auto"/>
              <w:ind w:left="118"/>
              <w:jc w:val="center"/>
              <w:rPr>
                <w:rFonts w:asciiTheme="minorHAnsi" w:hAnsiTheme="minorHAnsi" w:cstheme="minorHAnsi"/>
                <w:sz w:val="18"/>
                <w:szCs w:val="18"/>
              </w:rPr>
            </w:pPr>
            <w:r w:rsidRPr="001A5562">
              <w:rPr>
                <w:rFonts w:asciiTheme="minorHAnsi" w:hAnsiTheme="minorHAnsi" w:cstheme="minorHAnsi"/>
                <w:sz w:val="18"/>
                <w:szCs w:val="18"/>
              </w:rPr>
              <w:t xml:space="preserve">Single Door – 4’ x 8’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A5562" w:rsidRPr="001A5562" w:rsidRDefault="001A5562" w:rsidP="001A5562">
            <w:pPr>
              <w:pStyle w:val="TableParagraph"/>
              <w:spacing w:line="236" w:lineRule="exact"/>
              <w:ind w:left="142" w:right="117"/>
              <w:jc w:val="center"/>
              <w:rPr>
                <w:rFonts w:asciiTheme="minorHAnsi" w:hAnsiTheme="minorHAnsi" w:cstheme="minorHAnsi"/>
                <w:sz w:val="18"/>
                <w:szCs w:val="18"/>
              </w:rPr>
            </w:pPr>
            <w:r w:rsidRPr="001A5562">
              <w:rPr>
                <w:rFonts w:asciiTheme="minorHAnsi" w:hAnsiTheme="minorHAnsi" w:cstheme="minorHAnsi"/>
                <w:sz w:val="18"/>
                <w:szCs w:val="18"/>
              </w:rPr>
              <w:t xml:space="preserve">WI @ 87 </w:t>
            </w:r>
            <w:proofErr w:type="spellStart"/>
            <w:r w:rsidRPr="001A5562">
              <w:rPr>
                <w:rFonts w:asciiTheme="minorHAnsi" w:hAnsiTheme="minorHAnsi" w:cstheme="minorHAnsi"/>
                <w:sz w:val="18"/>
                <w:szCs w:val="18"/>
              </w:rPr>
              <w:t>ft</w:t>
            </w:r>
            <w:proofErr w:type="spellEnd"/>
            <w:r w:rsidRPr="001A5562">
              <w:rPr>
                <w:rFonts w:asciiTheme="minorHAnsi" w:hAnsiTheme="minorHAnsi" w:cstheme="minorHAnsi"/>
                <w:sz w:val="18"/>
                <w:szCs w:val="18"/>
              </w:rPr>
              <w:t xml:space="preserve"> </w:t>
            </w:r>
          </w:p>
          <w:p w:rsidR="001A5562" w:rsidRPr="001A5562" w:rsidRDefault="001A5562" w:rsidP="001A5562">
            <w:pPr>
              <w:pStyle w:val="TableParagraph"/>
              <w:spacing w:line="223" w:lineRule="exact"/>
              <w:ind w:left="142" w:right="117"/>
              <w:jc w:val="center"/>
              <w:rPr>
                <w:rFonts w:asciiTheme="minorHAnsi" w:hAnsiTheme="minorHAnsi" w:cstheme="minorHAnsi"/>
                <w:sz w:val="18"/>
                <w:szCs w:val="18"/>
              </w:rPr>
            </w:pPr>
            <w:r w:rsidRPr="001A5562">
              <w:rPr>
                <w:rFonts w:asciiTheme="minorHAnsi" w:hAnsiTheme="minorHAnsi" w:cstheme="minorHAnsi"/>
                <w:sz w:val="18"/>
                <w:szCs w:val="18"/>
              </w:rPr>
              <w:t>(11.3 psi / 72.9 psi-</w:t>
            </w:r>
            <w:proofErr w:type="spellStart"/>
            <w:r w:rsidRPr="001A5562">
              <w:rPr>
                <w:rFonts w:asciiTheme="minorHAnsi" w:hAnsiTheme="minorHAnsi" w:cstheme="minorHAnsi"/>
                <w:sz w:val="18"/>
                <w:szCs w:val="18"/>
              </w:rPr>
              <w:t>msec</w:t>
            </w:r>
            <w:proofErr w:type="spellEnd"/>
            <w:r w:rsidRPr="001A5562">
              <w:rPr>
                <w:rFonts w:asciiTheme="minorHAnsi" w:hAnsiTheme="minorHAnsi" w:cstheme="minorHAnsi"/>
                <w:sz w:val="18"/>
                <w:szCs w:val="18"/>
              </w:rPr>
              <w:t>)</w:t>
            </w:r>
          </w:p>
        </w:tc>
        <w:tc>
          <w:tcPr>
            <w:tcW w:w="2420" w:type="dxa"/>
            <w:tcBorders>
              <w:top w:val="single" w:sz="4" w:space="0" w:color="auto"/>
              <w:left w:val="single" w:sz="4" w:space="0" w:color="auto"/>
              <w:bottom w:val="single" w:sz="4" w:space="0" w:color="auto"/>
            </w:tcBorders>
            <w:shd w:val="clear" w:color="auto" w:fill="auto"/>
            <w:vAlign w:val="center"/>
          </w:tcPr>
          <w:p w:rsidR="001A5562" w:rsidRPr="001A5562" w:rsidRDefault="001A5562" w:rsidP="001A5562">
            <w:pPr>
              <w:pStyle w:val="TableParagraph"/>
              <w:spacing w:line="236" w:lineRule="exact"/>
              <w:ind w:left="144" w:right="106"/>
              <w:jc w:val="center"/>
              <w:rPr>
                <w:rFonts w:asciiTheme="minorHAnsi" w:hAnsiTheme="minorHAnsi" w:cstheme="minorHAnsi"/>
                <w:sz w:val="18"/>
                <w:szCs w:val="18"/>
              </w:rPr>
            </w:pPr>
            <w:r w:rsidRPr="001A5562">
              <w:rPr>
                <w:rFonts w:asciiTheme="minorHAnsi" w:hAnsiTheme="minorHAnsi" w:cstheme="minorHAnsi"/>
                <w:sz w:val="18"/>
                <w:szCs w:val="18"/>
              </w:rPr>
              <w:t xml:space="preserve">WII @ 36 </w:t>
            </w:r>
            <w:proofErr w:type="spellStart"/>
            <w:r w:rsidRPr="001A5562">
              <w:rPr>
                <w:rFonts w:asciiTheme="minorHAnsi" w:hAnsiTheme="minorHAnsi" w:cstheme="minorHAnsi"/>
                <w:sz w:val="18"/>
                <w:szCs w:val="18"/>
              </w:rPr>
              <w:t>ft</w:t>
            </w:r>
            <w:proofErr w:type="spellEnd"/>
            <w:r w:rsidRPr="001A5562">
              <w:rPr>
                <w:rFonts w:asciiTheme="minorHAnsi" w:hAnsiTheme="minorHAnsi" w:cstheme="minorHAnsi"/>
                <w:sz w:val="18"/>
                <w:szCs w:val="18"/>
              </w:rPr>
              <w:t xml:space="preserve"> </w:t>
            </w:r>
          </w:p>
          <w:p w:rsidR="001A5562" w:rsidRPr="001A5562" w:rsidRDefault="001A5562" w:rsidP="001A5562">
            <w:pPr>
              <w:pStyle w:val="TableParagraph"/>
              <w:spacing w:line="223" w:lineRule="exact"/>
              <w:ind w:left="144" w:right="107"/>
              <w:jc w:val="center"/>
              <w:rPr>
                <w:rFonts w:asciiTheme="minorHAnsi" w:hAnsiTheme="minorHAnsi" w:cstheme="minorHAnsi"/>
                <w:sz w:val="18"/>
                <w:szCs w:val="18"/>
              </w:rPr>
            </w:pPr>
            <w:r w:rsidRPr="001A5562">
              <w:rPr>
                <w:rFonts w:asciiTheme="minorHAnsi" w:hAnsiTheme="minorHAnsi" w:cstheme="minorHAnsi"/>
                <w:sz w:val="18"/>
                <w:szCs w:val="18"/>
              </w:rPr>
              <w:t>(27.3 psi / 73.4 psi-</w:t>
            </w:r>
            <w:proofErr w:type="spellStart"/>
            <w:r w:rsidRPr="001A5562">
              <w:rPr>
                <w:rFonts w:asciiTheme="minorHAnsi" w:hAnsiTheme="minorHAnsi" w:cstheme="minorHAnsi"/>
                <w:sz w:val="18"/>
                <w:szCs w:val="18"/>
              </w:rPr>
              <w:t>msec</w:t>
            </w:r>
            <w:proofErr w:type="spellEnd"/>
            <w:r w:rsidRPr="001A5562">
              <w:rPr>
                <w:rFonts w:asciiTheme="minorHAnsi" w:hAnsiTheme="minorHAnsi" w:cstheme="minorHAnsi"/>
                <w:sz w:val="18"/>
                <w:szCs w:val="18"/>
              </w:rPr>
              <w:t>)</w:t>
            </w:r>
          </w:p>
        </w:tc>
      </w:tr>
      <w:tr w:rsidR="001A5562" w:rsidTr="003A25EA">
        <w:trPr>
          <w:trHeight w:val="530"/>
          <w:jc w:val="center"/>
        </w:trPr>
        <w:tc>
          <w:tcPr>
            <w:tcW w:w="2250" w:type="dxa"/>
            <w:vMerge/>
            <w:tcBorders>
              <w:top w:val="single" w:sz="4" w:space="0" w:color="auto"/>
              <w:bottom w:val="single" w:sz="4" w:space="0" w:color="auto"/>
              <w:right w:val="single" w:sz="4" w:space="0" w:color="auto"/>
            </w:tcBorders>
          </w:tcPr>
          <w:p w:rsidR="001A5562" w:rsidRPr="001A5562" w:rsidRDefault="001A5562" w:rsidP="001A5562">
            <w:pPr>
              <w:rPr>
                <w:rFonts w:cstheme="minorHAnsi"/>
                <w:sz w:val="18"/>
                <w:szCs w:val="18"/>
              </w:rPr>
            </w:pP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1A5562" w:rsidRPr="001A5562" w:rsidRDefault="001A5562" w:rsidP="001A5562">
            <w:pPr>
              <w:pStyle w:val="TableParagraph"/>
              <w:spacing w:before="123" w:line="240" w:lineRule="auto"/>
              <w:ind w:left="118"/>
              <w:jc w:val="center"/>
              <w:rPr>
                <w:rFonts w:asciiTheme="minorHAnsi" w:hAnsiTheme="minorHAnsi" w:cstheme="minorHAnsi"/>
                <w:sz w:val="18"/>
                <w:szCs w:val="18"/>
              </w:rPr>
            </w:pPr>
            <w:r w:rsidRPr="001A5562">
              <w:rPr>
                <w:rFonts w:asciiTheme="minorHAnsi" w:hAnsiTheme="minorHAnsi" w:cstheme="minorHAnsi"/>
                <w:sz w:val="18"/>
                <w:szCs w:val="18"/>
              </w:rPr>
              <w:t>Double Door – 6 ’x 7’</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A5562" w:rsidRPr="001A5562" w:rsidRDefault="001A5562" w:rsidP="001A5562">
            <w:pPr>
              <w:pStyle w:val="TableParagraph"/>
              <w:spacing w:before="1" w:line="240" w:lineRule="auto"/>
              <w:ind w:left="141" w:right="117"/>
              <w:jc w:val="center"/>
              <w:rPr>
                <w:rFonts w:asciiTheme="minorHAnsi" w:hAnsiTheme="minorHAnsi" w:cstheme="minorHAnsi"/>
                <w:sz w:val="18"/>
                <w:szCs w:val="18"/>
              </w:rPr>
            </w:pPr>
            <w:r w:rsidRPr="001A5562">
              <w:rPr>
                <w:rFonts w:asciiTheme="minorHAnsi" w:hAnsiTheme="minorHAnsi" w:cstheme="minorHAnsi"/>
                <w:sz w:val="18"/>
                <w:szCs w:val="18"/>
              </w:rPr>
              <w:t xml:space="preserve">WI @ 100 </w:t>
            </w:r>
            <w:proofErr w:type="spellStart"/>
            <w:r w:rsidRPr="001A5562">
              <w:rPr>
                <w:rFonts w:asciiTheme="minorHAnsi" w:hAnsiTheme="minorHAnsi" w:cstheme="minorHAnsi"/>
                <w:sz w:val="18"/>
                <w:szCs w:val="18"/>
              </w:rPr>
              <w:t>ft</w:t>
            </w:r>
            <w:proofErr w:type="spellEnd"/>
          </w:p>
          <w:p w:rsidR="001A5562" w:rsidRPr="001A5562" w:rsidRDefault="001A5562" w:rsidP="001A5562">
            <w:pPr>
              <w:pStyle w:val="TableParagraph"/>
              <w:spacing w:line="213" w:lineRule="exact"/>
              <w:ind w:left="142" w:right="117"/>
              <w:jc w:val="center"/>
              <w:rPr>
                <w:rFonts w:asciiTheme="minorHAnsi" w:hAnsiTheme="minorHAnsi" w:cstheme="minorHAnsi"/>
                <w:sz w:val="18"/>
                <w:szCs w:val="18"/>
              </w:rPr>
            </w:pPr>
            <w:r w:rsidRPr="001A5562">
              <w:rPr>
                <w:rFonts w:asciiTheme="minorHAnsi" w:hAnsiTheme="minorHAnsi" w:cstheme="minorHAnsi"/>
                <w:sz w:val="18"/>
                <w:szCs w:val="18"/>
              </w:rPr>
              <w:t>(8.8 psi / 62.6 psi-</w:t>
            </w:r>
            <w:proofErr w:type="spellStart"/>
            <w:r w:rsidRPr="001A5562">
              <w:rPr>
                <w:rFonts w:asciiTheme="minorHAnsi" w:hAnsiTheme="minorHAnsi" w:cstheme="minorHAnsi"/>
                <w:sz w:val="18"/>
                <w:szCs w:val="18"/>
              </w:rPr>
              <w:t>msec</w:t>
            </w:r>
            <w:proofErr w:type="spellEnd"/>
            <w:r w:rsidRPr="001A5562">
              <w:rPr>
                <w:rFonts w:asciiTheme="minorHAnsi" w:hAnsiTheme="minorHAnsi" w:cstheme="minorHAnsi"/>
                <w:sz w:val="18"/>
                <w:szCs w:val="18"/>
              </w:rPr>
              <w:t>)</w:t>
            </w:r>
          </w:p>
        </w:tc>
        <w:tc>
          <w:tcPr>
            <w:tcW w:w="2420" w:type="dxa"/>
            <w:tcBorders>
              <w:top w:val="single" w:sz="4" w:space="0" w:color="auto"/>
              <w:left w:val="single" w:sz="4" w:space="0" w:color="auto"/>
              <w:bottom w:val="single" w:sz="4" w:space="0" w:color="auto"/>
            </w:tcBorders>
            <w:shd w:val="clear" w:color="auto" w:fill="auto"/>
            <w:vAlign w:val="center"/>
          </w:tcPr>
          <w:p w:rsidR="001A5562" w:rsidRPr="001A5562" w:rsidRDefault="001A5562" w:rsidP="001A5562">
            <w:pPr>
              <w:pStyle w:val="TableParagraph"/>
              <w:spacing w:before="1" w:line="240" w:lineRule="auto"/>
              <w:ind w:left="144" w:right="106"/>
              <w:jc w:val="center"/>
              <w:rPr>
                <w:rFonts w:asciiTheme="minorHAnsi" w:hAnsiTheme="minorHAnsi" w:cstheme="minorHAnsi"/>
                <w:sz w:val="18"/>
                <w:szCs w:val="18"/>
              </w:rPr>
            </w:pPr>
            <w:r w:rsidRPr="001A5562">
              <w:rPr>
                <w:rFonts w:asciiTheme="minorHAnsi" w:hAnsiTheme="minorHAnsi" w:cstheme="minorHAnsi"/>
                <w:sz w:val="18"/>
                <w:szCs w:val="18"/>
              </w:rPr>
              <w:t xml:space="preserve">WII @ 45 </w:t>
            </w:r>
            <w:proofErr w:type="spellStart"/>
            <w:r w:rsidRPr="001A5562">
              <w:rPr>
                <w:rFonts w:asciiTheme="minorHAnsi" w:hAnsiTheme="minorHAnsi" w:cstheme="minorHAnsi"/>
                <w:sz w:val="18"/>
                <w:szCs w:val="18"/>
              </w:rPr>
              <w:t>ft</w:t>
            </w:r>
            <w:proofErr w:type="spellEnd"/>
          </w:p>
          <w:p w:rsidR="001A5562" w:rsidRPr="001A5562" w:rsidRDefault="001A5562" w:rsidP="001A5562">
            <w:pPr>
              <w:pStyle w:val="TableParagraph"/>
              <w:spacing w:line="213" w:lineRule="exact"/>
              <w:ind w:left="144" w:right="107"/>
              <w:jc w:val="center"/>
              <w:rPr>
                <w:rFonts w:asciiTheme="minorHAnsi" w:hAnsiTheme="minorHAnsi" w:cstheme="minorHAnsi"/>
                <w:sz w:val="18"/>
                <w:szCs w:val="18"/>
              </w:rPr>
            </w:pPr>
            <w:r w:rsidRPr="001A5562">
              <w:rPr>
                <w:rFonts w:asciiTheme="minorHAnsi" w:hAnsiTheme="minorHAnsi" w:cstheme="minorHAnsi"/>
                <w:sz w:val="18"/>
                <w:szCs w:val="18"/>
              </w:rPr>
              <w:t>(16.6 psi / 57.1 psi-</w:t>
            </w:r>
            <w:proofErr w:type="spellStart"/>
            <w:r w:rsidRPr="001A5562">
              <w:rPr>
                <w:rFonts w:asciiTheme="minorHAnsi" w:hAnsiTheme="minorHAnsi" w:cstheme="minorHAnsi"/>
                <w:sz w:val="18"/>
                <w:szCs w:val="18"/>
              </w:rPr>
              <w:t>msec</w:t>
            </w:r>
            <w:proofErr w:type="spellEnd"/>
            <w:r w:rsidRPr="001A5562">
              <w:rPr>
                <w:rFonts w:asciiTheme="minorHAnsi" w:hAnsiTheme="minorHAnsi" w:cstheme="minorHAnsi"/>
                <w:sz w:val="18"/>
                <w:szCs w:val="18"/>
              </w:rPr>
              <w:t>)</w:t>
            </w:r>
          </w:p>
        </w:tc>
      </w:tr>
      <w:tr w:rsidR="001A5562" w:rsidTr="003A25EA">
        <w:trPr>
          <w:trHeight w:val="530"/>
          <w:jc w:val="center"/>
        </w:trPr>
        <w:tc>
          <w:tcPr>
            <w:tcW w:w="2250" w:type="dxa"/>
            <w:vMerge/>
            <w:tcBorders>
              <w:top w:val="single" w:sz="4" w:space="0" w:color="auto"/>
              <w:bottom w:val="single" w:sz="4" w:space="0" w:color="auto"/>
              <w:right w:val="single" w:sz="4" w:space="0" w:color="auto"/>
            </w:tcBorders>
          </w:tcPr>
          <w:p w:rsidR="001A5562" w:rsidRPr="001A5562" w:rsidRDefault="001A5562" w:rsidP="001A5562">
            <w:pPr>
              <w:rPr>
                <w:rFonts w:cstheme="minorHAnsi"/>
                <w:sz w:val="18"/>
                <w:szCs w:val="18"/>
              </w:rPr>
            </w:pP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1A5562" w:rsidRPr="001A5562" w:rsidRDefault="001A5562" w:rsidP="001A5562">
            <w:pPr>
              <w:pStyle w:val="TableParagraph"/>
              <w:spacing w:before="113" w:line="240" w:lineRule="auto"/>
              <w:ind w:left="118"/>
              <w:jc w:val="center"/>
              <w:rPr>
                <w:rFonts w:asciiTheme="minorHAnsi" w:hAnsiTheme="minorHAnsi" w:cstheme="minorHAnsi"/>
                <w:sz w:val="18"/>
                <w:szCs w:val="18"/>
              </w:rPr>
            </w:pPr>
            <w:r w:rsidRPr="001A5562">
              <w:rPr>
                <w:rFonts w:asciiTheme="minorHAnsi" w:hAnsiTheme="minorHAnsi" w:cstheme="minorHAnsi"/>
                <w:sz w:val="18"/>
                <w:szCs w:val="18"/>
              </w:rPr>
              <w:t>Double Door – 8’ x 8’</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A5562" w:rsidRPr="001A5562" w:rsidRDefault="001A5562" w:rsidP="001A5562">
            <w:pPr>
              <w:pStyle w:val="TableParagraph"/>
              <w:spacing w:line="236" w:lineRule="exact"/>
              <w:ind w:left="141" w:right="117"/>
              <w:jc w:val="center"/>
              <w:rPr>
                <w:rFonts w:asciiTheme="minorHAnsi" w:hAnsiTheme="minorHAnsi" w:cstheme="minorHAnsi"/>
                <w:sz w:val="18"/>
                <w:szCs w:val="18"/>
              </w:rPr>
            </w:pPr>
            <w:r w:rsidRPr="001A5562">
              <w:rPr>
                <w:rFonts w:asciiTheme="minorHAnsi" w:hAnsiTheme="minorHAnsi" w:cstheme="minorHAnsi"/>
                <w:sz w:val="18"/>
                <w:szCs w:val="18"/>
              </w:rPr>
              <w:t xml:space="preserve">WI @ 130 </w:t>
            </w:r>
            <w:proofErr w:type="spellStart"/>
            <w:r w:rsidRPr="001A5562">
              <w:rPr>
                <w:rFonts w:asciiTheme="minorHAnsi" w:hAnsiTheme="minorHAnsi" w:cstheme="minorHAnsi"/>
                <w:sz w:val="18"/>
                <w:szCs w:val="18"/>
              </w:rPr>
              <w:t>ft</w:t>
            </w:r>
            <w:proofErr w:type="spellEnd"/>
          </w:p>
          <w:p w:rsidR="001A5562" w:rsidRPr="001A5562" w:rsidRDefault="001A5562" w:rsidP="001A5562">
            <w:pPr>
              <w:pStyle w:val="TableParagraph"/>
              <w:spacing w:before="1" w:line="213" w:lineRule="exact"/>
              <w:ind w:left="142" w:right="117"/>
              <w:jc w:val="center"/>
              <w:rPr>
                <w:rFonts w:asciiTheme="minorHAnsi" w:hAnsiTheme="minorHAnsi" w:cstheme="minorHAnsi"/>
                <w:sz w:val="18"/>
                <w:szCs w:val="18"/>
              </w:rPr>
            </w:pPr>
            <w:r w:rsidRPr="001A5562">
              <w:rPr>
                <w:rFonts w:asciiTheme="minorHAnsi" w:hAnsiTheme="minorHAnsi" w:cstheme="minorHAnsi"/>
                <w:sz w:val="18"/>
                <w:szCs w:val="18"/>
              </w:rPr>
              <w:t>(5.8 psi / 47.2 psi-</w:t>
            </w:r>
            <w:proofErr w:type="spellStart"/>
            <w:r w:rsidRPr="001A5562">
              <w:rPr>
                <w:rFonts w:asciiTheme="minorHAnsi" w:hAnsiTheme="minorHAnsi" w:cstheme="minorHAnsi"/>
                <w:sz w:val="18"/>
                <w:szCs w:val="18"/>
              </w:rPr>
              <w:t>msec</w:t>
            </w:r>
            <w:proofErr w:type="spellEnd"/>
            <w:r w:rsidRPr="001A5562">
              <w:rPr>
                <w:rFonts w:asciiTheme="minorHAnsi" w:hAnsiTheme="minorHAnsi" w:cstheme="minorHAnsi"/>
                <w:sz w:val="18"/>
                <w:szCs w:val="18"/>
              </w:rPr>
              <w:t>)</w:t>
            </w:r>
          </w:p>
        </w:tc>
        <w:tc>
          <w:tcPr>
            <w:tcW w:w="2420" w:type="dxa"/>
            <w:tcBorders>
              <w:top w:val="single" w:sz="4" w:space="0" w:color="auto"/>
              <w:left w:val="single" w:sz="4" w:space="0" w:color="auto"/>
              <w:bottom w:val="single" w:sz="4" w:space="0" w:color="auto"/>
            </w:tcBorders>
            <w:shd w:val="clear" w:color="auto" w:fill="auto"/>
            <w:vAlign w:val="center"/>
          </w:tcPr>
          <w:p w:rsidR="001A5562" w:rsidRPr="001A5562" w:rsidRDefault="001A5562" w:rsidP="001A5562">
            <w:pPr>
              <w:pStyle w:val="TableParagraph"/>
              <w:spacing w:line="236" w:lineRule="exact"/>
              <w:ind w:left="144" w:right="106"/>
              <w:jc w:val="center"/>
              <w:rPr>
                <w:rFonts w:asciiTheme="minorHAnsi" w:hAnsiTheme="minorHAnsi" w:cstheme="minorHAnsi"/>
                <w:sz w:val="18"/>
                <w:szCs w:val="18"/>
              </w:rPr>
            </w:pPr>
            <w:r w:rsidRPr="001A5562">
              <w:rPr>
                <w:rFonts w:asciiTheme="minorHAnsi" w:hAnsiTheme="minorHAnsi" w:cstheme="minorHAnsi"/>
                <w:sz w:val="18"/>
                <w:szCs w:val="18"/>
              </w:rPr>
              <w:t xml:space="preserve">WII @ 55 </w:t>
            </w:r>
            <w:proofErr w:type="spellStart"/>
            <w:r w:rsidRPr="001A5562">
              <w:rPr>
                <w:rFonts w:asciiTheme="minorHAnsi" w:hAnsiTheme="minorHAnsi" w:cstheme="minorHAnsi"/>
                <w:sz w:val="18"/>
                <w:szCs w:val="18"/>
              </w:rPr>
              <w:t>ft</w:t>
            </w:r>
            <w:proofErr w:type="spellEnd"/>
          </w:p>
          <w:p w:rsidR="001A5562" w:rsidRPr="001A5562" w:rsidRDefault="001A5562" w:rsidP="001A5562">
            <w:pPr>
              <w:pStyle w:val="TableParagraph"/>
              <w:spacing w:before="1" w:line="213" w:lineRule="exact"/>
              <w:ind w:left="144" w:right="107"/>
              <w:jc w:val="center"/>
              <w:rPr>
                <w:rFonts w:asciiTheme="minorHAnsi" w:hAnsiTheme="minorHAnsi" w:cstheme="minorHAnsi"/>
                <w:sz w:val="18"/>
                <w:szCs w:val="18"/>
              </w:rPr>
            </w:pPr>
            <w:r w:rsidRPr="001A5562">
              <w:rPr>
                <w:rFonts w:asciiTheme="minorHAnsi" w:hAnsiTheme="minorHAnsi" w:cstheme="minorHAnsi"/>
                <w:sz w:val="18"/>
                <w:szCs w:val="18"/>
              </w:rPr>
              <w:t>(11.2 psi  / 45.7 psi-</w:t>
            </w:r>
            <w:proofErr w:type="spellStart"/>
            <w:r w:rsidRPr="001A5562">
              <w:rPr>
                <w:rFonts w:asciiTheme="minorHAnsi" w:hAnsiTheme="minorHAnsi" w:cstheme="minorHAnsi"/>
                <w:sz w:val="18"/>
                <w:szCs w:val="18"/>
              </w:rPr>
              <w:t>msec</w:t>
            </w:r>
            <w:proofErr w:type="spellEnd"/>
            <w:r w:rsidRPr="001A5562">
              <w:rPr>
                <w:rFonts w:asciiTheme="minorHAnsi" w:hAnsiTheme="minorHAnsi" w:cstheme="minorHAnsi"/>
                <w:sz w:val="18"/>
                <w:szCs w:val="18"/>
              </w:rPr>
              <w:t>)</w:t>
            </w:r>
          </w:p>
        </w:tc>
      </w:tr>
      <w:tr w:rsidR="001A5562" w:rsidTr="003A25EA">
        <w:trPr>
          <w:trHeight w:val="539"/>
          <w:jc w:val="center"/>
        </w:trPr>
        <w:tc>
          <w:tcPr>
            <w:tcW w:w="2250" w:type="dxa"/>
            <w:vMerge w:val="restart"/>
            <w:tcBorders>
              <w:top w:val="single" w:sz="4" w:space="0" w:color="auto"/>
              <w:bottom w:val="single" w:sz="4" w:space="0" w:color="auto"/>
              <w:right w:val="single" w:sz="4" w:space="0" w:color="auto"/>
            </w:tcBorders>
          </w:tcPr>
          <w:p w:rsidR="001A5562" w:rsidRPr="001A5562" w:rsidRDefault="001A5562" w:rsidP="001A5562">
            <w:pPr>
              <w:pStyle w:val="TableParagraph"/>
              <w:spacing w:before="6" w:line="240" w:lineRule="auto"/>
              <w:rPr>
                <w:rFonts w:asciiTheme="minorHAnsi" w:hAnsiTheme="minorHAnsi" w:cstheme="minorHAnsi"/>
                <w:sz w:val="18"/>
                <w:szCs w:val="18"/>
              </w:rPr>
            </w:pPr>
          </w:p>
          <w:p w:rsidR="001A5562" w:rsidRPr="001A5562" w:rsidRDefault="001A5562" w:rsidP="001A5562">
            <w:pPr>
              <w:pStyle w:val="TableParagraph"/>
              <w:spacing w:before="1" w:line="240" w:lineRule="auto"/>
              <w:ind w:left="92" w:right="85"/>
              <w:jc w:val="center"/>
              <w:rPr>
                <w:rFonts w:asciiTheme="minorHAnsi" w:hAnsiTheme="minorHAnsi" w:cstheme="minorHAnsi"/>
                <w:sz w:val="18"/>
                <w:szCs w:val="18"/>
              </w:rPr>
            </w:pPr>
            <w:r w:rsidRPr="001A5562">
              <w:rPr>
                <w:rFonts w:asciiTheme="minorHAnsi" w:hAnsiTheme="minorHAnsi" w:cstheme="minorHAnsi"/>
                <w:sz w:val="18"/>
                <w:szCs w:val="18"/>
              </w:rPr>
              <w:t xml:space="preserve">  WIDE STILE</w:t>
            </w:r>
          </w:p>
          <w:p w:rsidR="001A5562" w:rsidRPr="001A5562" w:rsidRDefault="001A5562" w:rsidP="001A5562">
            <w:pPr>
              <w:pStyle w:val="TableParagraph"/>
              <w:spacing w:before="1" w:line="240" w:lineRule="auto"/>
              <w:ind w:left="92" w:right="85"/>
              <w:jc w:val="center"/>
              <w:rPr>
                <w:rFonts w:asciiTheme="minorHAnsi" w:hAnsiTheme="minorHAnsi" w:cstheme="minorHAnsi"/>
                <w:sz w:val="18"/>
                <w:szCs w:val="18"/>
              </w:rPr>
            </w:pPr>
            <w:r w:rsidRPr="001A5562">
              <w:rPr>
                <w:rFonts w:asciiTheme="minorHAnsi" w:hAnsiTheme="minorHAnsi" w:cstheme="minorHAnsi"/>
                <w:sz w:val="18"/>
                <w:szCs w:val="18"/>
              </w:rPr>
              <w:t xml:space="preserve">    with removable mullion</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1A5562" w:rsidRPr="001A5562" w:rsidRDefault="001A5562" w:rsidP="001A5562">
            <w:pPr>
              <w:pStyle w:val="TableParagraph"/>
              <w:spacing w:before="123" w:line="240" w:lineRule="auto"/>
              <w:ind w:left="118"/>
              <w:jc w:val="center"/>
              <w:rPr>
                <w:rFonts w:asciiTheme="minorHAnsi" w:hAnsiTheme="minorHAnsi" w:cstheme="minorHAnsi"/>
                <w:sz w:val="18"/>
                <w:szCs w:val="18"/>
              </w:rPr>
            </w:pPr>
            <w:r w:rsidRPr="001A5562">
              <w:rPr>
                <w:rFonts w:asciiTheme="minorHAnsi" w:hAnsiTheme="minorHAnsi" w:cstheme="minorHAnsi"/>
                <w:sz w:val="18"/>
                <w:szCs w:val="18"/>
              </w:rPr>
              <w:t>Double Door – 6’ x 7’</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A5562" w:rsidRPr="001A5562" w:rsidRDefault="001A5562" w:rsidP="001A5562">
            <w:pPr>
              <w:pStyle w:val="TableParagraph"/>
              <w:spacing w:before="1" w:line="240" w:lineRule="auto"/>
              <w:ind w:left="142" w:right="117"/>
              <w:jc w:val="center"/>
              <w:rPr>
                <w:rFonts w:asciiTheme="minorHAnsi" w:hAnsiTheme="minorHAnsi" w:cstheme="minorHAnsi"/>
                <w:sz w:val="18"/>
                <w:szCs w:val="18"/>
              </w:rPr>
            </w:pPr>
            <w:r w:rsidRPr="001A5562">
              <w:rPr>
                <w:rFonts w:asciiTheme="minorHAnsi" w:hAnsiTheme="minorHAnsi" w:cstheme="minorHAnsi"/>
                <w:sz w:val="18"/>
                <w:szCs w:val="18"/>
              </w:rPr>
              <w:t xml:space="preserve">WI @ 79 </w:t>
            </w:r>
            <w:proofErr w:type="spellStart"/>
            <w:r w:rsidRPr="001A5562">
              <w:rPr>
                <w:rFonts w:asciiTheme="minorHAnsi" w:hAnsiTheme="minorHAnsi" w:cstheme="minorHAnsi"/>
                <w:sz w:val="18"/>
                <w:szCs w:val="18"/>
              </w:rPr>
              <w:t>ft</w:t>
            </w:r>
            <w:proofErr w:type="spellEnd"/>
            <w:r w:rsidRPr="001A5562">
              <w:rPr>
                <w:rFonts w:asciiTheme="minorHAnsi" w:hAnsiTheme="minorHAnsi" w:cstheme="minorHAnsi"/>
                <w:sz w:val="18"/>
                <w:szCs w:val="18"/>
              </w:rPr>
              <w:t xml:space="preserve"> </w:t>
            </w:r>
          </w:p>
          <w:p w:rsidR="001A5562" w:rsidRPr="001A5562" w:rsidRDefault="001A5562" w:rsidP="001A5562">
            <w:pPr>
              <w:pStyle w:val="TableParagraph"/>
              <w:spacing w:line="213" w:lineRule="exact"/>
              <w:ind w:left="142" w:right="117"/>
              <w:jc w:val="center"/>
              <w:rPr>
                <w:rFonts w:asciiTheme="minorHAnsi" w:hAnsiTheme="minorHAnsi" w:cstheme="minorHAnsi"/>
                <w:sz w:val="18"/>
                <w:szCs w:val="18"/>
              </w:rPr>
            </w:pPr>
            <w:r w:rsidRPr="001A5562">
              <w:rPr>
                <w:rFonts w:asciiTheme="minorHAnsi" w:hAnsiTheme="minorHAnsi" w:cstheme="minorHAnsi"/>
                <w:sz w:val="18"/>
                <w:szCs w:val="18"/>
              </w:rPr>
              <w:t>(13.6 psi / 81.0 psi-</w:t>
            </w:r>
            <w:proofErr w:type="spellStart"/>
            <w:r w:rsidRPr="001A5562">
              <w:rPr>
                <w:rFonts w:asciiTheme="minorHAnsi" w:hAnsiTheme="minorHAnsi" w:cstheme="minorHAnsi"/>
                <w:sz w:val="18"/>
                <w:szCs w:val="18"/>
              </w:rPr>
              <w:t>msec</w:t>
            </w:r>
            <w:proofErr w:type="spellEnd"/>
            <w:r w:rsidRPr="001A5562">
              <w:rPr>
                <w:rFonts w:asciiTheme="minorHAnsi" w:hAnsiTheme="minorHAnsi" w:cstheme="minorHAnsi"/>
                <w:sz w:val="18"/>
                <w:szCs w:val="18"/>
              </w:rPr>
              <w:t>)</w:t>
            </w:r>
          </w:p>
        </w:tc>
        <w:tc>
          <w:tcPr>
            <w:tcW w:w="2420" w:type="dxa"/>
            <w:tcBorders>
              <w:top w:val="single" w:sz="4" w:space="0" w:color="auto"/>
              <w:left w:val="single" w:sz="4" w:space="0" w:color="auto"/>
              <w:bottom w:val="single" w:sz="4" w:space="0" w:color="auto"/>
            </w:tcBorders>
            <w:shd w:val="clear" w:color="auto" w:fill="auto"/>
            <w:vAlign w:val="center"/>
          </w:tcPr>
          <w:p w:rsidR="001A5562" w:rsidRPr="001A5562" w:rsidRDefault="001A5562" w:rsidP="001A5562">
            <w:pPr>
              <w:pStyle w:val="TableParagraph"/>
              <w:spacing w:before="1" w:line="240" w:lineRule="auto"/>
              <w:ind w:left="144" w:right="106"/>
              <w:jc w:val="center"/>
              <w:rPr>
                <w:rFonts w:asciiTheme="minorHAnsi" w:hAnsiTheme="minorHAnsi" w:cstheme="minorHAnsi"/>
                <w:sz w:val="18"/>
                <w:szCs w:val="18"/>
              </w:rPr>
            </w:pPr>
            <w:r w:rsidRPr="001A5562">
              <w:rPr>
                <w:rFonts w:asciiTheme="minorHAnsi" w:hAnsiTheme="minorHAnsi" w:cstheme="minorHAnsi"/>
                <w:sz w:val="18"/>
                <w:szCs w:val="18"/>
              </w:rPr>
              <w:t xml:space="preserve">WII @ 32 </w:t>
            </w:r>
            <w:proofErr w:type="spellStart"/>
            <w:r w:rsidRPr="001A5562">
              <w:rPr>
                <w:rFonts w:asciiTheme="minorHAnsi" w:hAnsiTheme="minorHAnsi" w:cstheme="minorHAnsi"/>
                <w:sz w:val="18"/>
                <w:szCs w:val="18"/>
              </w:rPr>
              <w:t>ft</w:t>
            </w:r>
            <w:proofErr w:type="spellEnd"/>
          </w:p>
          <w:p w:rsidR="001A5562" w:rsidRPr="001A5562" w:rsidRDefault="001A5562" w:rsidP="001A5562">
            <w:pPr>
              <w:pStyle w:val="TableParagraph"/>
              <w:spacing w:line="213" w:lineRule="exact"/>
              <w:ind w:left="144" w:right="107"/>
              <w:jc w:val="center"/>
              <w:rPr>
                <w:rFonts w:asciiTheme="minorHAnsi" w:hAnsiTheme="minorHAnsi" w:cstheme="minorHAnsi"/>
                <w:sz w:val="18"/>
                <w:szCs w:val="18"/>
              </w:rPr>
            </w:pPr>
            <w:r w:rsidRPr="001A5562">
              <w:rPr>
                <w:rFonts w:asciiTheme="minorHAnsi" w:hAnsiTheme="minorHAnsi" w:cstheme="minorHAnsi"/>
                <w:sz w:val="18"/>
                <w:szCs w:val="18"/>
              </w:rPr>
              <w:t>(36.4 psi / 84.0 psi-</w:t>
            </w:r>
            <w:proofErr w:type="spellStart"/>
            <w:r w:rsidRPr="001A5562">
              <w:rPr>
                <w:rFonts w:asciiTheme="minorHAnsi" w:hAnsiTheme="minorHAnsi" w:cstheme="minorHAnsi"/>
                <w:sz w:val="18"/>
                <w:szCs w:val="18"/>
              </w:rPr>
              <w:t>msec</w:t>
            </w:r>
            <w:proofErr w:type="spellEnd"/>
            <w:r w:rsidRPr="001A5562">
              <w:rPr>
                <w:rFonts w:asciiTheme="minorHAnsi" w:hAnsiTheme="minorHAnsi" w:cstheme="minorHAnsi"/>
                <w:sz w:val="18"/>
                <w:szCs w:val="18"/>
              </w:rPr>
              <w:t>)</w:t>
            </w:r>
          </w:p>
        </w:tc>
      </w:tr>
      <w:tr w:rsidR="001A5562" w:rsidTr="003A25EA">
        <w:trPr>
          <w:trHeight w:val="521"/>
          <w:jc w:val="center"/>
        </w:trPr>
        <w:tc>
          <w:tcPr>
            <w:tcW w:w="2250" w:type="dxa"/>
            <w:vMerge/>
            <w:tcBorders>
              <w:top w:val="single" w:sz="4" w:space="0" w:color="auto"/>
              <w:bottom w:val="single" w:sz="4" w:space="0" w:color="auto"/>
              <w:right w:val="single" w:sz="4" w:space="0" w:color="auto"/>
            </w:tcBorders>
          </w:tcPr>
          <w:p w:rsidR="001A5562" w:rsidRDefault="001A5562" w:rsidP="001A5562">
            <w:pPr>
              <w:rPr>
                <w:sz w:val="2"/>
                <w:szCs w:val="2"/>
              </w:rPr>
            </w:pP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1A5562" w:rsidRPr="000C1270" w:rsidRDefault="001A5562" w:rsidP="001A5562">
            <w:pPr>
              <w:pStyle w:val="TableParagraph"/>
              <w:spacing w:before="111" w:line="240" w:lineRule="auto"/>
              <w:ind w:left="118"/>
              <w:jc w:val="center"/>
              <w:rPr>
                <w:rFonts w:ascii="Calibri" w:hAnsi="Calibri"/>
                <w:sz w:val="18"/>
                <w:szCs w:val="18"/>
              </w:rPr>
            </w:pPr>
            <w:r w:rsidRPr="000C1270">
              <w:rPr>
                <w:rFonts w:ascii="Calibri" w:hAnsi="Calibri"/>
                <w:sz w:val="18"/>
                <w:szCs w:val="18"/>
              </w:rPr>
              <w:t>Double Door – 8’ x 8’</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A5562" w:rsidRPr="000C1270" w:rsidRDefault="001A5562" w:rsidP="001A5562">
            <w:pPr>
              <w:pStyle w:val="TableParagraph"/>
              <w:spacing w:line="233" w:lineRule="exact"/>
              <w:ind w:left="142" w:right="117"/>
              <w:jc w:val="center"/>
              <w:rPr>
                <w:rFonts w:ascii="Calibri"/>
                <w:sz w:val="18"/>
                <w:szCs w:val="18"/>
              </w:rPr>
            </w:pPr>
            <w:r w:rsidRPr="000C1270">
              <w:rPr>
                <w:rFonts w:ascii="Calibri"/>
                <w:sz w:val="18"/>
                <w:szCs w:val="18"/>
              </w:rPr>
              <w:t xml:space="preserve">WI @ 87 </w:t>
            </w:r>
            <w:proofErr w:type="spellStart"/>
            <w:r w:rsidRPr="000C1270">
              <w:rPr>
                <w:rFonts w:ascii="Calibri"/>
                <w:sz w:val="18"/>
                <w:szCs w:val="18"/>
              </w:rPr>
              <w:t>ft</w:t>
            </w:r>
            <w:proofErr w:type="spellEnd"/>
            <w:r w:rsidRPr="000C1270">
              <w:rPr>
                <w:rFonts w:ascii="Calibri"/>
                <w:sz w:val="18"/>
                <w:szCs w:val="18"/>
              </w:rPr>
              <w:t xml:space="preserve"> </w:t>
            </w:r>
          </w:p>
          <w:p w:rsidR="001A5562" w:rsidRPr="000C1270" w:rsidRDefault="001A5562" w:rsidP="001A5562">
            <w:pPr>
              <w:pStyle w:val="TableParagraph"/>
              <w:spacing w:line="223" w:lineRule="exact"/>
              <w:ind w:left="142" w:right="117"/>
              <w:jc w:val="center"/>
              <w:rPr>
                <w:rFonts w:ascii="Calibri"/>
                <w:sz w:val="18"/>
                <w:szCs w:val="18"/>
              </w:rPr>
            </w:pPr>
            <w:r w:rsidRPr="000C1270">
              <w:rPr>
                <w:rFonts w:ascii="Calibri"/>
                <w:sz w:val="18"/>
                <w:szCs w:val="18"/>
              </w:rPr>
              <w:t>(11.3 psi / 72.9 psi-</w:t>
            </w:r>
            <w:proofErr w:type="spellStart"/>
            <w:r w:rsidRPr="000C1270">
              <w:rPr>
                <w:rFonts w:ascii="Calibri"/>
                <w:sz w:val="18"/>
                <w:szCs w:val="18"/>
              </w:rPr>
              <w:t>msec</w:t>
            </w:r>
            <w:proofErr w:type="spellEnd"/>
            <w:r w:rsidRPr="000C1270">
              <w:rPr>
                <w:rFonts w:ascii="Calibri"/>
                <w:sz w:val="18"/>
                <w:szCs w:val="18"/>
              </w:rPr>
              <w:t>)</w:t>
            </w:r>
          </w:p>
        </w:tc>
        <w:tc>
          <w:tcPr>
            <w:tcW w:w="2420" w:type="dxa"/>
            <w:tcBorders>
              <w:top w:val="single" w:sz="4" w:space="0" w:color="auto"/>
              <w:left w:val="single" w:sz="4" w:space="0" w:color="auto"/>
              <w:bottom w:val="single" w:sz="4" w:space="0" w:color="auto"/>
            </w:tcBorders>
            <w:shd w:val="clear" w:color="auto" w:fill="auto"/>
            <w:vAlign w:val="center"/>
          </w:tcPr>
          <w:p w:rsidR="001A5562" w:rsidRPr="000C1270" w:rsidRDefault="001A5562" w:rsidP="001A5562">
            <w:pPr>
              <w:pStyle w:val="TableParagraph"/>
              <w:spacing w:line="233" w:lineRule="exact"/>
              <w:ind w:left="144" w:right="106"/>
              <w:jc w:val="center"/>
              <w:rPr>
                <w:rFonts w:ascii="Calibri"/>
                <w:sz w:val="18"/>
                <w:szCs w:val="18"/>
              </w:rPr>
            </w:pPr>
            <w:r w:rsidRPr="000C1270">
              <w:rPr>
                <w:rFonts w:ascii="Calibri"/>
                <w:sz w:val="18"/>
                <w:szCs w:val="18"/>
              </w:rPr>
              <w:t xml:space="preserve">WII @ 36 </w:t>
            </w:r>
            <w:proofErr w:type="spellStart"/>
            <w:r w:rsidRPr="000C1270">
              <w:rPr>
                <w:rFonts w:ascii="Calibri"/>
                <w:sz w:val="18"/>
                <w:szCs w:val="18"/>
              </w:rPr>
              <w:t>ft</w:t>
            </w:r>
            <w:proofErr w:type="spellEnd"/>
            <w:r w:rsidRPr="000C1270">
              <w:rPr>
                <w:rFonts w:ascii="Calibri"/>
                <w:sz w:val="18"/>
                <w:szCs w:val="18"/>
              </w:rPr>
              <w:t xml:space="preserve"> </w:t>
            </w:r>
          </w:p>
          <w:p w:rsidR="001A5562" w:rsidRPr="000C1270" w:rsidRDefault="001A5562" w:rsidP="001A5562">
            <w:pPr>
              <w:pStyle w:val="TableParagraph"/>
              <w:spacing w:line="223" w:lineRule="exact"/>
              <w:ind w:left="144" w:right="107"/>
              <w:jc w:val="center"/>
              <w:rPr>
                <w:rFonts w:ascii="Calibri"/>
                <w:sz w:val="18"/>
                <w:szCs w:val="18"/>
              </w:rPr>
            </w:pPr>
            <w:r w:rsidRPr="000C1270">
              <w:rPr>
                <w:rFonts w:ascii="Calibri"/>
                <w:sz w:val="18"/>
                <w:szCs w:val="18"/>
              </w:rPr>
              <w:t>(27.3 psi / 73.4 psi-</w:t>
            </w:r>
            <w:proofErr w:type="spellStart"/>
            <w:r w:rsidRPr="000C1270">
              <w:rPr>
                <w:rFonts w:ascii="Calibri"/>
                <w:sz w:val="18"/>
                <w:szCs w:val="18"/>
              </w:rPr>
              <w:t>msec</w:t>
            </w:r>
            <w:proofErr w:type="spellEnd"/>
            <w:r w:rsidRPr="000C1270">
              <w:rPr>
                <w:rFonts w:ascii="Calibri"/>
                <w:sz w:val="18"/>
                <w:szCs w:val="18"/>
              </w:rPr>
              <w:t>)</w:t>
            </w:r>
          </w:p>
        </w:tc>
      </w:tr>
    </w:tbl>
    <w:p w:rsidR="003A25EA" w:rsidRDefault="00E17824" w:rsidP="001A5562">
      <w:pPr>
        <w:ind w:left="1440"/>
        <w:rPr>
          <w:i/>
          <w:color w:val="006600"/>
          <w:sz w:val="18"/>
          <w:szCs w:val="18"/>
        </w:rPr>
      </w:pPr>
      <w:r>
        <w:rPr>
          <w:i/>
          <w:color w:val="006600"/>
          <w:sz w:val="18"/>
          <w:szCs w:val="18"/>
        </w:rPr>
        <w:br/>
      </w:r>
    </w:p>
    <w:p w:rsidR="003A25EA" w:rsidRPr="001A5562" w:rsidRDefault="003A25EA" w:rsidP="001A5562">
      <w:pPr>
        <w:ind w:left="1440"/>
        <w:rPr>
          <w:sz w:val="18"/>
          <w:szCs w:val="18"/>
        </w:rPr>
      </w:pPr>
      <w:bookmarkStart w:id="0" w:name="_GoBack"/>
      <w:bookmarkEnd w:id="0"/>
    </w:p>
    <w:p w:rsidR="00E17824" w:rsidRPr="009E251D" w:rsidRDefault="00E17824" w:rsidP="00E17824">
      <w:pPr>
        <w:ind w:left="1800"/>
        <w:rPr>
          <w:i/>
          <w:color w:val="006600"/>
          <w:sz w:val="18"/>
          <w:szCs w:val="18"/>
        </w:rPr>
      </w:pPr>
    </w:p>
    <w:p w:rsidR="00287214" w:rsidRPr="00704BC0" w:rsidRDefault="00287214" w:rsidP="00D3369F">
      <w:pPr>
        <w:pStyle w:val="ListParagraph"/>
        <w:numPr>
          <w:ilvl w:val="0"/>
          <w:numId w:val="2"/>
        </w:numPr>
        <w:spacing w:after="200"/>
        <w:rPr>
          <w:sz w:val="18"/>
          <w:szCs w:val="18"/>
        </w:rPr>
      </w:pPr>
      <w:r w:rsidRPr="00704BC0">
        <w:rPr>
          <w:sz w:val="18"/>
          <w:szCs w:val="18"/>
        </w:rPr>
        <w:lastRenderedPageBreak/>
        <w:t>Thermal Transmittance and Condensation Resistance  Performance Requirements</w:t>
      </w:r>
    </w:p>
    <w:p w:rsidR="00287214" w:rsidRPr="00C878B8" w:rsidRDefault="00287214" w:rsidP="00D3369F">
      <w:pPr>
        <w:pStyle w:val="ListParagraph"/>
        <w:numPr>
          <w:ilvl w:val="1"/>
          <w:numId w:val="2"/>
        </w:numPr>
        <w:spacing w:after="200"/>
        <w:rPr>
          <w:sz w:val="18"/>
          <w:szCs w:val="18"/>
        </w:rPr>
      </w:pPr>
      <w:r w:rsidRPr="00C878B8">
        <w:rPr>
          <w:sz w:val="18"/>
          <w:szCs w:val="18"/>
        </w:rPr>
        <w:t>Thermal transmittance (U-factor) for window system</w:t>
      </w:r>
      <w:r w:rsidR="005C1929" w:rsidRPr="00C878B8">
        <w:rPr>
          <w:sz w:val="18"/>
          <w:szCs w:val="18"/>
        </w:rPr>
        <w:t xml:space="preserve"> shall not exceed [____] BTU/hr-</w:t>
      </w:r>
      <w:r w:rsidRPr="00C878B8">
        <w:rPr>
          <w:sz w:val="18"/>
          <w:szCs w:val="18"/>
        </w:rPr>
        <w:t>ft</w:t>
      </w:r>
      <w:r w:rsidRPr="00C878B8">
        <w:rPr>
          <w:sz w:val="18"/>
          <w:szCs w:val="18"/>
          <w:vertAlign w:val="superscript"/>
        </w:rPr>
        <w:t>2</w:t>
      </w:r>
      <w:r w:rsidR="005C1929" w:rsidRPr="00C878B8">
        <w:rPr>
          <w:sz w:val="18"/>
          <w:szCs w:val="18"/>
          <w:vertAlign w:val="superscript"/>
        </w:rPr>
        <w:t>-</w:t>
      </w:r>
      <w:r w:rsidR="005C1929" w:rsidRPr="00C878B8">
        <w:rPr>
          <w:sz w:val="18"/>
          <w:szCs w:val="18"/>
        </w:rPr>
        <w:t xml:space="preserve"> </w:t>
      </w:r>
      <w:r w:rsidRPr="00C878B8">
        <w:rPr>
          <w:sz w:val="18"/>
          <w:szCs w:val="18"/>
          <w:vertAlign w:val="superscript"/>
        </w:rPr>
        <w:t>O</w:t>
      </w:r>
      <w:r w:rsidR="00430C74" w:rsidRPr="00C878B8">
        <w:rPr>
          <w:sz w:val="18"/>
          <w:szCs w:val="18"/>
        </w:rPr>
        <w:t xml:space="preserve">F </w:t>
      </w:r>
      <w:r w:rsidR="0068524F" w:rsidRPr="00C878B8">
        <w:rPr>
          <w:sz w:val="18"/>
          <w:szCs w:val="18"/>
        </w:rPr>
        <w:t>per</w:t>
      </w:r>
      <w:r w:rsidR="00601D10" w:rsidRPr="00C878B8">
        <w:rPr>
          <w:sz w:val="18"/>
          <w:szCs w:val="18"/>
        </w:rPr>
        <w:t xml:space="preserve"> </w:t>
      </w:r>
      <w:r w:rsidRPr="00C878B8">
        <w:rPr>
          <w:sz w:val="18"/>
          <w:szCs w:val="18"/>
        </w:rPr>
        <w:t xml:space="preserve">NFRC 100. </w:t>
      </w:r>
      <w:r w:rsidR="0068524F" w:rsidRPr="00C878B8">
        <w:rPr>
          <w:sz w:val="18"/>
          <w:szCs w:val="18"/>
        </w:rPr>
        <w:br/>
      </w:r>
      <w:r w:rsidRPr="00431EA6">
        <w:rPr>
          <w:i/>
          <w:color w:val="006600"/>
          <w:sz w:val="18"/>
          <w:szCs w:val="18"/>
        </w:rPr>
        <w:t xml:space="preserve"> (Coordinate</w:t>
      </w:r>
      <w:r w:rsidR="003B7A12" w:rsidRPr="00431EA6">
        <w:rPr>
          <w:i/>
          <w:color w:val="006600"/>
          <w:sz w:val="18"/>
          <w:szCs w:val="18"/>
        </w:rPr>
        <w:t xml:space="preserve"> performance</w:t>
      </w:r>
      <w:r w:rsidRPr="00431EA6">
        <w:rPr>
          <w:i/>
          <w:color w:val="006600"/>
          <w:sz w:val="18"/>
          <w:szCs w:val="18"/>
        </w:rPr>
        <w:t xml:space="preserve"> with 08 80 00 Glazing)</w:t>
      </w:r>
    </w:p>
    <w:p w:rsidR="00C73C6F" w:rsidRDefault="00C73C6F" w:rsidP="00D3369F">
      <w:pPr>
        <w:pStyle w:val="ListParagraph"/>
        <w:numPr>
          <w:ilvl w:val="2"/>
          <w:numId w:val="2"/>
        </w:numPr>
        <w:spacing w:after="200"/>
        <w:rPr>
          <w:sz w:val="18"/>
          <w:szCs w:val="18"/>
        </w:rPr>
      </w:pPr>
      <w:r w:rsidRPr="00C878B8">
        <w:rPr>
          <w:sz w:val="18"/>
          <w:szCs w:val="18"/>
        </w:rPr>
        <w:t xml:space="preserve">U-Factor performance </w:t>
      </w:r>
      <w:r w:rsidR="00601D10" w:rsidRPr="00C878B8">
        <w:rPr>
          <w:sz w:val="18"/>
          <w:szCs w:val="18"/>
        </w:rPr>
        <w:t xml:space="preserve">reference </w:t>
      </w:r>
      <w:r w:rsidRPr="00C878B8">
        <w:rPr>
          <w:sz w:val="18"/>
          <w:szCs w:val="18"/>
        </w:rPr>
        <w:t>data</w:t>
      </w:r>
      <w:r w:rsidR="00430C74" w:rsidRPr="00C878B8">
        <w:rPr>
          <w:sz w:val="18"/>
          <w:szCs w:val="18"/>
        </w:rPr>
        <w:t xml:space="preserve"> per NFRC 100 thermal simulations</w:t>
      </w:r>
      <w:r w:rsidRPr="00C878B8">
        <w:rPr>
          <w:sz w:val="18"/>
          <w:szCs w:val="18"/>
        </w:rPr>
        <w:t>:</w:t>
      </w:r>
    </w:p>
    <w:tbl>
      <w:tblPr>
        <w:tblW w:w="7615" w:type="dxa"/>
        <w:jc w:val="center"/>
        <w:tblInd w:w="-430" w:type="dxa"/>
        <w:tblLook w:val="04A0" w:firstRow="1" w:lastRow="0" w:firstColumn="1" w:lastColumn="0" w:noHBand="0" w:noVBand="1"/>
      </w:tblPr>
      <w:tblGrid>
        <w:gridCol w:w="1701"/>
        <w:gridCol w:w="1264"/>
        <w:gridCol w:w="578"/>
        <w:gridCol w:w="580"/>
        <w:gridCol w:w="582"/>
        <w:gridCol w:w="582"/>
        <w:gridCol w:w="582"/>
        <w:gridCol w:w="582"/>
        <w:gridCol w:w="582"/>
        <w:gridCol w:w="582"/>
      </w:tblGrid>
      <w:tr w:rsidR="0026160D" w:rsidRPr="00C878B8" w:rsidTr="00751420">
        <w:trPr>
          <w:trHeight w:val="475"/>
          <w:jc w:val="center"/>
        </w:trPr>
        <w:tc>
          <w:tcPr>
            <w:tcW w:w="1701" w:type="dxa"/>
            <w:tcBorders>
              <w:top w:val="nil"/>
              <w:left w:val="nil"/>
              <w:bottom w:val="single" w:sz="8" w:space="0" w:color="auto"/>
              <w:right w:val="nil"/>
            </w:tcBorders>
            <w:shd w:val="clear" w:color="auto" w:fill="auto"/>
            <w:noWrap/>
            <w:vAlign w:val="center"/>
            <w:hideMark/>
          </w:tcPr>
          <w:p w:rsidR="0026160D" w:rsidRPr="00C878B8" w:rsidRDefault="0026160D" w:rsidP="00CA3743">
            <w:pPr>
              <w:rPr>
                <w:rFonts w:ascii="Calibri" w:eastAsia="Times New Roman" w:hAnsi="Calibri" w:cs="Calibri"/>
                <w:color w:val="000000"/>
                <w:sz w:val="18"/>
                <w:szCs w:val="18"/>
              </w:rPr>
            </w:pPr>
          </w:p>
        </w:tc>
        <w:tc>
          <w:tcPr>
            <w:tcW w:w="5914" w:type="dxa"/>
            <w:gridSpan w:val="9"/>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rsidR="0026160D" w:rsidRPr="008457B2" w:rsidRDefault="00751420" w:rsidP="00CA3743">
            <w:pPr>
              <w:shd w:val="clear" w:color="auto" w:fill="D9D9D9" w:themeFill="background1" w:themeFillShade="D9"/>
              <w:jc w:val="center"/>
              <w:rPr>
                <w:rFonts w:ascii="Calibri" w:eastAsia="Times New Roman" w:hAnsi="Calibri" w:cs="Calibri"/>
                <w:b/>
                <w:bCs/>
                <w:i/>
                <w:sz w:val="20"/>
                <w:szCs w:val="20"/>
              </w:rPr>
            </w:pPr>
            <w:r>
              <w:rPr>
                <w:rFonts w:ascii="Calibri" w:eastAsia="Times New Roman" w:hAnsi="Calibri" w:cs="Calibri"/>
                <w:b/>
                <w:bCs/>
                <w:sz w:val="20"/>
                <w:szCs w:val="20"/>
              </w:rPr>
              <w:t xml:space="preserve">FORCEFRONT BLAST </w:t>
            </w:r>
            <w:r w:rsidR="0026160D">
              <w:rPr>
                <w:rFonts w:ascii="Calibri" w:eastAsia="Times New Roman" w:hAnsi="Calibri" w:cs="Calibri"/>
                <w:b/>
                <w:bCs/>
                <w:sz w:val="20"/>
                <w:szCs w:val="20"/>
              </w:rPr>
              <w:t>MONUMENTAL ENTRANCE</w:t>
            </w:r>
            <w:r w:rsidR="0026160D" w:rsidRPr="00C166A4">
              <w:rPr>
                <w:rFonts w:ascii="Calibri" w:eastAsia="Times New Roman" w:hAnsi="Calibri" w:cs="Calibri"/>
                <w:b/>
                <w:bCs/>
                <w:sz w:val="20"/>
                <w:szCs w:val="20"/>
              </w:rPr>
              <w:t xml:space="preserve"> </w:t>
            </w:r>
            <w:r w:rsidR="0026160D" w:rsidRPr="00C878B8">
              <w:rPr>
                <w:rFonts w:ascii="Calibri" w:eastAsia="Times New Roman" w:hAnsi="Calibri" w:cs="Calibri"/>
                <w:b/>
                <w:bCs/>
                <w:color w:val="000000"/>
                <w:sz w:val="20"/>
                <w:szCs w:val="20"/>
              </w:rPr>
              <w:t>SYSTEM U-FACTOR</w:t>
            </w:r>
            <w:r w:rsidR="0026160D">
              <w:rPr>
                <w:rFonts w:ascii="Calibri" w:eastAsia="Times New Roman" w:hAnsi="Calibri" w:cs="Calibri"/>
                <w:b/>
                <w:bCs/>
                <w:color w:val="000000"/>
                <w:sz w:val="20"/>
                <w:szCs w:val="20"/>
              </w:rPr>
              <w:t xml:space="preserve"> </w:t>
            </w:r>
            <w:r w:rsidR="0026160D" w:rsidRPr="007863D5">
              <w:rPr>
                <w:rFonts w:ascii="Calibri" w:eastAsia="Times New Roman" w:hAnsi="Calibri" w:cs="Calibri"/>
                <w:bCs/>
                <w:color w:val="000000"/>
                <w:sz w:val="16"/>
                <w:szCs w:val="16"/>
              </w:rPr>
              <w:t>(BTU/hr-ft²°F</w:t>
            </w:r>
            <w:r w:rsidR="0026160D">
              <w:rPr>
                <w:rFonts w:ascii="Calibri" w:eastAsia="Times New Roman" w:hAnsi="Calibri" w:cs="Calibri"/>
                <w:b/>
                <w:color w:val="000000"/>
                <w:sz w:val="16"/>
                <w:szCs w:val="16"/>
              </w:rPr>
              <w:t>)</w:t>
            </w:r>
          </w:p>
        </w:tc>
      </w:tr>
      <w:tr w:rsidR="0026160D" w:rsidRPr="00C878B8" w:rsidTr="00751420">
        <w:trPr>
          <w:trHeight w:val="322"/>
          <w:jc w:val="center"/>
        </w:trPr>
        <w:tc>
          <w:tcPr>
            <w:tcW w:w="1701" w:type="dxa"/>
            <w:vMerge w:val="restart"/>
            <w:tcBorders>
              <w:top w:val="single" w:sz="8" w:space="0" w:color="auto"/>
              <w:left w:val="single" w:sz="8" w:space="0" w:color="auto"/>
              <w:right w:val="single" w:sz="8" w:space="0" w:color="auto"/>
            </w:tcBorders>
            <w:shd w:val="clear" w:color="auto" w:fill="auto"/>
            <w:vAlign w:val="center"/>
            <w:hideMark/>
          </w:tcPr>
          <w:p w:rsidR="0026160D" w:rsidRPr="00CC1398" w:rsidRDefault="0026160D" w:rsidP="00CA3743">
            <w:pPr>
              <w:jc w:val="center"/>
              <w:rPr>
                <w:rFonts w:ascii="Calibri" w:eastAsia="Times New Roman" w:hAnsi="Calibri" w:cs="Calibri"/>
                <w:i/>
                <w:color w:val="000000"/>
                <w:sz w:val="18"/>
                <w:szCs w:val="18"/>
              </w:rPr>
            </w:pPr>
            <w:r w:rsidRPr="00CC1398">
              <w:rPr>
                <w:rFonts w:ascii="Calibri" w:eastAsia="Times New Roman" w:hAnsi="Calibri" w:cs="Calibri"/>
                <w:b/>
                <w:i/>
                <w:color w:val="000000"/>
                <w:sz w:val="18"/>
                <w:szCs w:val="18"/>
              </w:rPr>
              <w:t>DOOR TYPE</w:t>
            </w:r>
          </w:p>
        </w:tc>
        <w:tc>
          <w:tcPr>
            <w:tcW w:w="1264" w:type="dxa"/>
            <w:vMerge w:val="restart"/>
            <w:tcBorders>
              <w:top w:val="single" w:sz="8" w:space="0" w:color="auto"/>
              <w:left w:val="single" w:sz="8" w:space="0" w:color="auto"/>
              <w:right w:val="single" w:sz="8" w:space="0" w:color="auto"/>
            </w:tcBorders>
            <w:shd w:val="clear" w:color="auto" w:fill="auto"/>
            <w:vAlign w:val="center"/>
          </w:tcPr>
          <w:p w:rsidR="0026160D" w:rsidRPr="00CC1398" w:rsidRDefault="0026160D" w:rsidP="00CA3743">
            <w:pPr>
              <w:jc w:val="center"/>
              <w:rPr>
                <w:rFonts w:ascii="Calibri" w:eastAsia="Times New Roman" w:hAnsi="Calibri" w:cs="Calibri"/>
                <w:b/>
                <w:i/>
                <w:color w:val="000000"/>
                <w:sz w:val="18"/>
                <w:szCs w:val="18"/>
              </w:rPr>
            </w:pPr>
            <w:r w:rsidRPr="00CC1398">
              <w:rPr>
                <w:rFonts w:ascii="Calibri" w:eastAsia="Times New Roman" w:hAnsi="Calibri" w:cs="Calibri"/>
                <w:b/>
                <w:i/>
                <w:color w:val="000000"/>
                <w:sz w:val="18"/>
                <w:szCs w:val="18"/>
              </w:rPr>
              <w:t xml:space="preserve">SPACER </w:t>
            </w:r>
          </w:p>
        </w:tc>
        <w:tc>
          <w:tcPr>
            <w:tcW w:w="4650" w:type="dxa"/>
            <w:gridSpan w:val="8"/>
            <w:tcBorders>
              <w:top w:val="single" w:sz="8" w:space="0" w:color="auto"/>
              <w:left w:val="single" w:sz="8" w:space="0" w:color="auto"/>
              <w:bottom w:val="single" w:sz="8" w:space="0" w:color="auto"/>
              <w:right w:val="single" w:sz="8" w:space="0" w:color="auto"/>
            </w:tcBorders>
            <w:shd w:val="clear" w:color="auto" w:fill="EEECE1" w:themeFill="background2"/>
            <w:vAlign w:val="center"/>
          </w:tcPr>
          <w:p w:rsidR="0026160D" w:rsidRPr="009E48BF" w:rsidRDefault="0026160D" w:rsidP="00CA3743">
            <w:pPr>
              <w:jc w:val="center"/>
              <w:rPr>
                <w:rFonts w:ascii="Calibri" w:eastAsia="Times New Roman" w:hAnsi="Calibri" w:cs="Calibri"/>
                <w:b/>
                <w:color w:val="000000"/>
              </w:rPr>
            </w:pPr>
            <w:r w:rsidRPr="00CC1398">
              <w:rPr>
                <w:rFonts w:ascii="Calibri" w:eastAsia="Times New Roman" w:hAnsi="Calibri" w:cs="Calibri"/>
                <w:b/>
                <w:i/>
                <w:color w:val="000000"/>
                <w:sz w:val="18"/>
                <w:szCs w:val="18"/>
              </w:rPr>
              <w:t>CENTER OF GLASS  U-FACTOR</w:t>
            </w:r>
            <w:r w:rsidRPr="009E48BF">
              <w:rPr>
                <w:rFonts w:ascii="Calibri" w:eastAsia="Times New Roman" w:hAnsi="Calibri" w:cs="Calibri"/>
                <w:b/>
                <w:color w:val="000000"/>
              </w:rPr>
              <w:t xml:space="preserve"> </w:t>
            </w:r>
            <w:r w:rsidRPr="00C878B8">
              <w:rPr>
                <w:rFonts w:ascii="Calibri" w:eastAsia="Times New Roman" w:hAnsi="Calibri" w:cs="Calibri"/>
                <w:color w:val="000000"/>
                <w:sz w:val="16"/>
                <w:szCs w:val="16"/>
              </w:rPr>
              <w:t>(</w:t>
            </w:r>
            <w:r w:rsidRPr="00C878B8">
              <w:rPr>
                <w:sz w:val="14"/>
                <w:szCs w:val="14"/>
              </w:rPr>
              <w:t>BTU/hr-ft</w:t>
            </w:r>
            <w:r w:rsidRPr="00C878B8">
              <w:rPr>
                <w:sz w:val="14"/>
                <w:szCs w:val="14"/>
                <w:vertAlign w:val="superscript"/>
              </w:rPr>
              <w:t>2</w:t>
            </w:r>
            <w:r w:rsidRPr="00C878B8">
              <w:rPr>
                <w:sz w:val="14"/>
                <w:szCs w:val="14"/>
              </w:rPr>
              <w:t>-</w:t>
            </w:r>
            <w:r w:rsidRPr="00C878B8">
              <w:rPr>
                <w:sz w:val="14"/>
                <w:szCs w:val="14"/>
                <w:vertAlign w:val="superscript"/>
              </w:rPr>
              <w:t>O</w:t>
            </w:r>
            <w:r w:rsidRPr="00C878B8">
              <w:rPr>
                <w:sz w:val="14"/>
                <w:szCs w:val="14"/>
              </w:rPr>
              <w:t>F)</w:t>
            </w:r>
          </w:p>
        </w:tc>
      </w:tr>
      <w:tr w:rsidR="0026160D" w:rsidRPr="00C878B8" w:rsidTr="00751420">
        <w:trPr>
          <w:trHeight w:val="97"/>
          <w:jc w:val="center"/>
        </w:trPr>
        <w:tc>
          <w:tcPr>
            <w:tcW w:w="1701" w:type="dxa"/>
            <w:vMerge/>
            <w:tcBorders>
              <w:left w:val="single" w:sz="8" w:space="0" w:color="auto"/>
              <w:bottom w:val="single" w:sz="8" w:space="0" w:color="auto"/>
              <w:right w:val="single" w:sz="8" w:space="0" w:color="auto"/>
            </w:tcBorders>
            <w:shd w:val="clear" w:color="auto" w:fill="auto"/>
            <w:noWrap/>
            <w:vAlign w:val="bottom"/>
          </w:tcPr>
          <w:p w:rsidR="0026160D" w:rsidRPr="009E48BF" w:rsidRDefault="0026160D" w:rsidP="00CA3743">
            <w:pPr>
              <w:jc w:val="center"/>
              <w:rPr>
                <w:rFonts w:ascii="Calibri" w:eastAsia="Times New Roman" w:hAnsi="Calibri" w:cs="Calibri"/>
                <w:b/>
                <w:color w:val="000000"/>
                <w:sz w:val="20"/>
                <w:szCs w:val="20"/>
              </w:rPr>
            </w:pPr>
          </w:p>
        </w:tc>
        <w:tc>
          <w:tcPr>
            <w:tcW w:w="1264" w:type="dxa"/>
            <w:vMerge/>
            <w:tcBorders>
              <w:left w:val="single" w:sz="8" w:space="0" w:color="auto"/>
              <w:bottom w:val="single" w:sz="6" w:space="0" w:color="auto"/>
              <w:right w:val="single" w:sz="8" w:space="0" w:color="auto"/>
            </w:tcBorders>
            <w:shd w:val="clear" w:color="auto" w:fill="auto"/>
            <w:noWrap/>
            <w:vAlign w:val="bottom"/>
          </w:tcPr>
          <w:p w:rsidR="0026160D" w:rsidRDefault="0026160D" w:rsidP="00CA3743">
            <w:pPr>
              <w:jc w:val="center"/>
              <w:rPr>
                <w:rFonts w:ascii="Calibri" w:eastAsia="Times New Roman" w:hAnsi="Calibri" w:cs="Calibri"/>
                <w:b/>
                <w:color w:val="000000"/>
                <w:sz w:val="16"/>
                <w:szCs w:val="16"/>
              </w:rPr>
            </w:pPr>
          </w:p>
        </w:tc>
        <w:tc>
          <w:tcPr>
            <w:tcW w:w="578" w:type="dxa"/>
            <w:tcBorders>
              <w:top w:val="single" w:sz="8" w:space="0" w:color="auto"/>
              <w:left w:val="single" w:sz="8" w:space="0" w:color="auto"/>
              <w:bottom w:val="single" w:sz="6" w:space="0" w:color="auto"/>
              <w:right w:val="single" w:sz="6" w:space="0" w:color="auto"/>
            </w:tcBorders>
            <w:shd w:val="clear" w:color="auto" w:fill="EEECE1" w:themeFill="background2"/>
            <w:vAlign w:val="center"/>
          </w:tcPr>
          <w:p w:rsidR="0026160D"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0.18</w:t>
            </w:r>
          </w:p>
        </w:tc>
        <w:tc>
          <w:tcPr>
            <w:tcW w:w="580"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26160D"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0.20</w:t>
            </w:r>
          </w:p>
        </w:tc>
        <w:tc>
          <w:tcPr>
            <w:tcW w:w="582"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26160D"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0.22</w:t>
            </w:r>
          </w:p>
        </w:tc>
        <w:tc>
          <w:tcPr>
            <w:tcW w:w="582"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26160D"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0.24</w:t>
            </w:r>
          </w:p>
        </w:tc>
        <w:tc>
          <w:tcPr>
            <w:tcW w:w="582"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26160D"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0.26</w:t>
            </w:r>
          </w:p>
        </w:tc>
        <w:tc>
          <w:tcPr>
            <w:tcW w:w="582"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26160D"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0.28</w:t>
            </w:r>
          </w:p>
        </w:tc>
        <w:tc>
          <w:tcPr>
            <w:tcW w:w="582"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26160D"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0.29</w:t>
            </w:r>
          </w:p>
        </w:tc>
        <w:tc>
          <w:tcPr>
            <w:tcW w:w="582"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26160D"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0.30</w:t>
            </w:r>
          </w:p>
        </w:tc>
      </w:tr>
      <w:tr w:rsidR="0026160D" w:rsidRPr="00C878B8" w:rsidTr="00751420">
        <w:trPr>
          <w:trHeight w:val="207"/>
          <w:jc w:val="center"/>
        </w:trPr>
        <w:tc>
          <w:tcPr>
            <w:tcW w:w="7615" w:type="dxa"/>
            <w:gridSpan w:val="10"/>
            <w:tcBorders>
              <w:top w:val="single" w:sz="8" w:space="0" w:color="auto"/>
              <w:left w:val="single" w:sz="8" w:space="0" w:color="auto"/>
              <w:bottom w:val="single" w:sz="8" w:space="0" w:color="auto"/>
              <w:right w:val="single" w:sz="6" w:space="0" w:color="auto"/>
            </w:tcBorders>
            <w:shd w:val="clear" w:color="auto" w:fill="D9D9D9" w:themeFill="background1" w:themeFillShade="D9"/>
            <w:noWrap/>
            <w:vAlign w:val="bottom"/>
          </w:tcPr>
          <w:p w:rsidR="0026160D" w:rsidRDefault="0026160D" w:rsidP="00CA3743">
            <w:pPr>
              <w:rPr>
                <w:rFonts w:ascii="Calibri" w:eastAsia="Times New Roman" w:hAnsi="Calibri" w:cs="Calibri"/>
                <w:b/>
                <w:color w:val="000000"/>
                <w:sz w:val="16"/>
                <w:szCs w:val="16"/>
              </w:rPr>
            </w:pPr>
            <w:r w:rsidRPr="0022016D">
              <w:rPr>
                <w:rFonts w:ascii="Calibri" w:eastAsia="Times New Roman" w:hAnsi="Calibri" w:cs="Calibri"/>
                <w:b/>
                <w:color w:val="000000"/>
                <w:sz w:val="18"/>
                <w:szCs w:val="18"/>
              </w:rPr>
              <w:t>SINGLE</w:t>
            </w:r>
            <w:r>
              <w:rPr>
                <w:rFonts w:ascii="Calibri" w:eastAsia="Times New Roman" w:hAnsi="Calibri" w:cs="Calibri"/>
                <w:b/>
                <w:color w:val="000000"/>
                <w:sz w:val="18"/>
                <w:szCs w:val="18"/>
              </w:rPr>
              <w:t xml:space="preserve"> – 10” bottom rail</w:t>
            </w:r>
          </w:p>
        </w:tc>
      </w:tr>
      <w:tr w:rsidR="0026160D" w:rsidRPr="00C878B8" w:rsidTr="00751420">
        <w:trPr>
          <w:trHeight w:val="207"/>
          <w:jc w:val="center"/>
        </w:trPr>
        <w:tc>
          <w:tcPr>
            <w:tcW w:w="1701" w:type="dxa"/>
            <w:tcBorders>
              <w:top w:val="single" w:sz="8" w:space="0" w:color="auto"/>
              <w:left w:val="single" w:sz="8" w:space="0" w:color="auto"/>
              <w:bottom w:val="single" w:sz="8" w:space="0" w:color="auto"/>
              <w:right w:val="single" w:sz="8" w:space="0" w:color="auto"/>
            </w:tcBorders>
            <w:shd w:val="clear" w:color="auto" w:fill="auto"/>
            <w:noWrap/>
            <w:vAlign w:val="bottom"/>
          </w:tcPr>
          <w:p w:rsidR="0026160D" w:rsidRPr="00C878B8" w:rsidRDefault="0026160D" w:rsidP="00CA3743">
            <w:pPr>
              <w:jc w:val="center"/>
              <w:rPr>
                <w:rFonts w:ascii="Calibri" w:eastAsia="Times New Roman" w:hAnsi="Calibri" w:cs="Calibri"/>
                <w:color w:val="000000"/>
                <w:sz w:val="16"/>
                <w:szCs w:val="16"/>
              </w:rPr>
            </w:pPr>
            <w:r>
              <w:rPr>
                <w:rFonts w:ascii="Calibri" w:eastAsia="Times New Roman" w:hAnsi="Calibri" w:cs="Calibri"/>
                <w:color w:val="000000"/>
                <w:sz w:val="16"/>
                <w:szCs w:val="16"/>
              </w:rPr>
              <w:t>MEDIUM</w:t>
            </w:r>
          </w:p>
        </w:tc>
        <w:tc>
          <w:tcPr>
            <w:tcW w:w="1264" w:type="dxa"/>
            <w:tcBorders>
              <w:top w:val="single" w:sz="6" w:space="0" w:color="auto"/>
              <w:left w:val="single" w:sz="6" w:space="0" w:color="auto"/>
              <w:bottom w:val="single" w:sz="6" w:space="0" w:color="auto"/>
              <w:right w:val="single" w:sz="6" w:space="0" w:color="auto"/>
            </w:tcBorders>
            <w:shd w:val="clear" w:color="auto" w:fill="auto"/>
            <w:noWrap/>
            <w:vAlign w:val="bottom"/>
          </w:tcPr>
          <w:p w:rsidR="0026160D" w:rsidRPr="009E48BF" w:rsidRDefault="0026160D" w:rsidP="00CA3743">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aluminum</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Pr="00227F75"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Pr="00FC75B4"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Pr="00227F75"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0.77</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Pr="003D22FA"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Pr="00227F75"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0.79</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Pr="003D22FA"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0.80</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0.80</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0.80</w:t>
            </w:r>
          </w:p>
        </w:tc>
      </w:tr>
      <w:tr w:rsidR="0026160D" w:rsidRPr="00C878B8" w:rsidTr="00751420">
        <w:trPr>
          <w:trHeight w:val="207"/>
          <w:jc w:val="center"/>
        </w:trPr>
        <w:tc>
          <w:tcPr>
            <w:tcW w:w="1701" w:type="dxa"/>
            <w:tcBorders>
              <w:top w:val="single" w:sz="8" w:space="0" w:color="auto"/>
              <w:left w:val="single" w:sz="8" w:space="0" w:color="auto"/>
              <w:bottom w:val="single" w:sz="8" w:space="0" w:color="auto"/>
              <w:right w:val="single" w:sz="8" w:space="0" w:color="auto"/>
            </w:tcBorders>
            <w:shd w:val="clear" w:color="auto" w:fill="auto"/>
            <w:noWrap/>
            <w:vAlign w:val="bottom"/>
          </w:tcPr>
          <w:p w:rsidR="0026160D" w:rsidRPr="00C878B8" w:rsidRDefault="0026160D" w:rsidP="00CA3743">
            <w:pPr>
              <w:jc w:val="center"/>
              <w:rPr>
                <w:rFonts w:ascii="Calibri" w:eastAsia="Times New Roman" w:hAnsi="Calibri" w:cs="Calibri"/>
                <w:color w:val="000000"/>
                <w:sz w:val="16"/>
                <w:szCs w:val="16"/>
              </w:rPr>
            </w:pPr>
            <w:r>
              <w:rPr>
                <w:rFonts w:ascii="Calibri" w:eastAsia="Times New Roman" w:hAnsi="Calibri" w:cs="Calibri"/>
                <w:color w:val="000000"/>
                <w:sz w:val="16"/>
                <w:szCs w:val="16"/>
              </w:rPr>
              <w:t>MEDIUM</w:t>
            </w:r>
          </w:p>
        </w:tc>
        <w:tc>
          <w:tcPr>
            <w:tcW w:w="1264" w:type="dxa"/>
            <w:tcBorders>
              <w:top w:val="single" w:sz="6" w:space="0" w:color="auto"/>
              <w:left w:val="single" w:sz="6" w:space="0" w:color="auto"/>
              <w:bottom w:val="single" w:sz="6" w:space="0" w:color="auto"/>
              <w:right w:val="single" w:sz="6" w:space="0" w:color="auto"/>
            </w:tcBorders>
            <w:shd w:val="clear" w:color="auto" w:fill="auto"/>
            <w:noWrap/>
            <w:vAlign w:val="bottom"/>
          </w:tcPr>
          <w:p w:rsidR="0026160D" w:rsidRPr="009E48BF" w:rsidRDefault="0026160D" w:rsidP="00CA3743">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warm edge</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Pr="00227F75"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Pr="00FC75B4"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Pr="00227F75"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Pr="003D22FA"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Pr="00227F75"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Pr="003D22FA"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0.79</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0.80</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0.80</w:t>
            </w:r>
          </w:p>
        </w:tc>
      </w:tr>
      <w:tr w:rsidR="0026160D" w:rsidRPr="00C878B8" w:rsidTr="00751420">
        <w:trPr>
          <w:trHeight w:val="207"/>
          <w:jc w:val="center"/>
        </w:trPr>
        <w:tc>
          <w:tcPr>
            <w:tcW w:w="1701" w:type="dxa"/>
            <w:tcBorders>
              <w:top w:val="single" w:sz="8" w:space="0" w:color="auto"/>
              <w:left w:val="single" w:sz="8" w:space="0" w:color="auto"/>
              <w:bottom w:val="single" w:sz="8" w:space="0" w:color="auto"/>
              <w:right w:val="single" w:sz="8" w:space="0" w:color="auto"/>
            </w:tcBorders>
            <w:shd w:val="clear" w:color="auto" w:fill="auto"/>
            <w:noWrap/>
            <w:vAlign w:val="bottom"/>
          </w:tcPr>
          <w:p w:rsidR="0026160D" w:rsidRPr="00C878B8" w:rsidRDefault="0026160D" w:rsidP="00CA3743">
            <w:pPr>
              <w:jc w:val="center"/>
              <w:rPr>
                <w:rFonts w:ascii="Calibri" w:eastAsia="Times New Roman" w:hAnsi="Calibri" w:cs="Calibri"/>
                <w:color w:val="000000"/>
                <w:sz w:val="16"/>
                <w:szCs w:val="16"/>
              </w:rPr>
            </w:pPr>
            <w:r>
              <w:rPr>
                <w:rFonts w:ascii="Calibri" w:eastAsia="Times New Roman" w:hAnsi="Calibri" w:cs="Calibri"/>
                <w:color w:val="000000"/>
                <w:sz w:val="16"/>
                <w:szCs w:val="16"/>
              </w:rPr>
              <w:t>WIDE</w:t>
            </w:r>
          </w:p>
        </w:tc>
        <w:tc>
          <w:tcPr>
            <w:tcW w:w="1264" w:type="dxa"/>
            <w:tcBorders>
              <w:top w:val="single" w:sz="6" w:space="0" w:color="auto"/>
              <w:left w:val="single" w:sz="6" w:space="0" w:color="auto"/>
              <w:bottom w:val="single" w:sz="6" w:space="0" w:color="auto"/>
              <w:right w:val="single" w:sz="6" w:space="0" w:color="auto"/>
            </w:tcBorders>
            <w:shd w:val="clear" w:color="auto" w:fill="auto"/>
            <w:noWrap/>
            <w:vAlign w:val="bottom"/>
          </w:tcPr>
          <w:p w:rsidR="0026160D" w:rsidRPr="009E48BF" w:rsidRDefault="0026160D" w:rsidP="00CA3743">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aluminum</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Pr="00227F75"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0.80</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Pr="00FC75B4"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0.81</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Pr="00227F75"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0.81</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Pr="003D22FA"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0.82</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Pr="00227F75"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0.83</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Pr="003D22FA"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0.84</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0.84</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0.84</w:t>
            </w:r>
          </w:p>
        </w:tc>
      </w:tr>
      <w:tr w:rsidR="0026160D" w:rsidRPr="00C878B8" w:rsidTr="00751420">
        <w:trPr>
          <w:trHeight w:val="207"/>
          <w:jc w:val="center"/>
        </w:trPr>
        <w:tc>
          <w:tcPr>
            <w:tcW w:w="1701" w:type="dxa"/>
            <w:tcBorders>
              <w:top w:val="single" w:sz="8" w:space="0" w:color="auto"/>
              <w:left w:val="single" w:sz="8" w:space="0" w:color="auto"/>
              <w:bottom w:val="single" w:sz="8" w:space="0" w:color="auto"/>
              <w:right w:val="single" w:sz="8" w:space="0" w:color="auto"/>
            </w:tcBorders>
            <w:shd w:val="clear" w:color="auto" w:fill="auto"/>
            <w:noWrap/>
            <w:vAlign w:val="bottom"/>
          </w:tcPr>
          <w:p w:rsidR="0026160D" w:rsidRPr="00C878B8" w:rsidRDefault="0026160D" w:rsidP="00CA3743">
            <w:pPr>
              <w:jc w:val="center"/>
              <w:rPr>
                <w:rFonts w:ascii="Calibri" w:eastAsia="Times New Roman" w:hAnsi="Calibri" w:cs="Calibri"/>
                <w:color w:val="000000"/>
                <w:sz w:val="16"/>
                <w:szCs w:val="16"/>
              </w:rPr>
            </w:pPr>
            <w:r>
              <w:rPr>
                <w:rFonts w:ascii="Calibri" w:eastAsia="Times New Roman" w:hAnsi="Calibri" w:cs="Calibri"/>
                <w:color w:val="000000"/>
                <w:sz w:val="16"/>
                <w:szCs w:val="16"/>
              </w:rPr>
              <w:t>WIDE</w:t>
            </w:r>
          </w:p>
        </w:tc>
        <w:tc>
          <w:tcPr>
            <w:tcW w:w="1264" w:type="dxa"/>
            <w:tcBorders>
              <w:top w:val="single" w:sz="6" w:space="0" w:color="auto"/>
              <w:left w:val="single" w:sz="6" w:space="0" w:color="auto"/>
              <w:bottom w:val="single" w:sz="6" w:space="0" w:color="auto"/>
              <w:right w:val="single" w:sz="6" w:space="0" w:color="auto"/>
            </w:tcBorders>
            <w:shd w:val="clear" w:color="auto" w:fill="auto"/>
            <w:noWrap/>
            <w:vAlign w:val="bottom"/>
          </w:tcPr>
          <w:p w:rsidR="0026160D" w:rsidRPr="009E48BF" w:rsidRDefault="0026160D" w:rsidP="00CA3743">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warm edge</w:t>
            </w:r>
          </w:p>
        </w:tc>
        <w:tc>
          <w:tcPr>
            <w:tcW w:w="578" w:type="dxa"/>
            <w:tcBorders>
              <w:top w:val="single" w:sz="6" w:space="0" w:color="auto"/>
              <w:left w:val="single" w:sz="6" w:space="0" w:color="auto"/>
              <w:bottom w:val="single" w:sz="6" w:space="0" w:color="auto"/>
              <w:right w:val="single" w:sz="6" w:space="0" w:color="auto"/>
            </w:tcBorders>
            <w:shd w:val="clear" w:color="auto" w:fill="auto"/>
          </w:tcPr>
          <w:p w:rsidR="0026160D" w:rsidRPr="00D00717" w:rsidRDefault="0026160D" w:rsidP="00CA3743">
            <w:pPr>
              <w:jc w:val="center"/>
              <w:rPr>
                <w:rFonts w:ascii="Calibri" w:eastAsia="Times New Roman" w:hAnsi="Calibri" w:cs="Calibri"/>
                <w:b/>
                <w:color w:val="000000"/>
                <w:sz w:val="16"/>
                <w:szCs w:val="16"/>
                <w:highlight w:val="red"/>
              </w:rPr>
            </w:pPr>
            <w:r>
              <w:rPr>
                <w:rFonts w:ascii="Calibri" w:eastAsia="Times New Roman" w:hAnsi="Calibri" w:cs="Calibri"/>
                <w:b/>
                <w:color w:val="000000"/>
                <w:sz w:val="16"/>
                <w:szCs w:val="16"/>
              </w:rPr>
              <w:t>0.80</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0.80</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0.81</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Default="0026160D" w:rsidP="00CA3743">
            <w:pPr>
              <w:tabs>
                <w:tab w:val="left" w:pos="492"/>
                <w:tab w:val="center" w:pos="657"/>
              </w:tabs>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0.82</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0.83</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0.83</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0.84</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0.84</w:t>
            </w:r>
          </w:p>
        </w:tc>
      </w:tr>
      <w:tr w:rsidR="0026160D" w:rsidRPr="00C878B8" w:rsidTr="00751420">
        <w:trPr>
          <w:trHeight w:val="207"/>
          <w:jc w:val="center"/>
        </w:trPr>
        <w:tc>
          <w:tcPr>
            <w:tcW w:w="7615" w:type="dxa"/>
            <w:gridSpan w:val="10"/>
            <w:tcBorders>
              <w:top w:val="single" w:sz="8" w:space="0" w:color="auto"/>
              <w:left w:val="single" w:sz="8" w:space="0" w:color="auto"/>
              <w:bottom w:val="single" w:sz="8" w:space="0" w:color="auto"/>
              <w:right w:val="single" w:sz="6" w:space="0" w:color="auto"/>
            </w:tcBorders>
            <w:shd w:val="clear" w:color="auto" w:fill="D9D9D9" w:themeFill="background1" w:themeFillShade="D9"/>
            <w:noWrap/>
            <w:vAlign w:val="bottom"/>
          </w:tcPr>
          <w:p w:rsidR="0026160D" w:rsidRDefault="0026160D" w:rsidP="00CA3743">
            <w:pPr>
              <w:rPr>
                <w:rFonts w:ascii="Calibri" w:eastAsia="Times New Roman" w:hAnsi="Calibri" w:cs="Calibri"/>
                <w:b/>
                <w:color w:val="000000"/>
                <w:sz w:val="16"/>
                <w:szCs w:val="16"/>
              </w:rPr>
            </w:pPr>
            <w:r>
              <w:rPr>
                <w:rFonts w:ascii="Calibri" w:eastAsia="Times New Roman" w:hAnsi="Calibri" w:cs="Calibri"/>
                <w:b/>
                <w:color w:val="000000"/>
                <w:sz w:val="18"/>
                <w:szCs w:val="18"/>
              </w:rPr>
              <w:t>DOUBLE – 10” bottom rail</w:t>
            </w:r>
          </w:p>
        </w:tc>
      </w:tr>
      <w:tr w:rsidR="0026160D" w:rsidRPr="00C878B8" w:rsidTr="00751420">
        <w:trPr>
          <w:trHeight w:val="207"/>
          <w:jc w:val="center"/>
        </w:trPr>
        <w:tc>
          <w:tcPr>
            <w:tcW w:w="1701" w:type="dxa"/>
            <w:tcBorders>
              <w:top w:val="single" w:sz="8" w:space="0" w:color="auto"/>
              <w:left w:val="single" w:sz="8" w:space="0" w:color="auto"/>
              <w:bottom w:val="single" w:sz="8" w:space="0" w:color="auto"/>
              <w:right w:val="single" w:sz="8" w:space="0" w:color="auto"/>
            </w:tcBorders>
            <w:shd w:val="clear" w:color="auto" w:fill="auto"/>
            <w:noWrap/>
            <w:vAlign w:val="bottom"/>
          </w:tcPr>
          <w:p w:rsidR="0026160D" w:rsidRPr="00C878B8" w:rsidRDefault="0026160D" w:rsidP="00CA3743">
            <w:pPr>
              <w:jc w:val="center"/>
              <w:rPr>
                <w:rFonts w:ascii="Calibri" w:eastAsia="Times New Roman" w:hAnsi="Calibri" w:cs="Calibri"/>
                <w:color w:val="000000"/>
                <w:sz w:val="16"/>
                <w:szCs w:val="16"/>
              </w:rPr>
            </w:pPr>
            <w:r>
              <w:rPr>
                <w:rFonts w:ascii="Calibri" w:eastAsia="Times New Roman" w:hAnsi="Calibri" w:cs="Calibri"/>
                <w:color w:val="000000"/>
                <w:sz w:val="16"/>
                <w:szCs w:val="16"/>
              </w:rPr>
              <w:t>MEDIUM</w:t>
            </w:r>
          </w:p>
        </w:tc>
        <w:tc>
          <w:tcPr>
            <w:tcW w:w="1264" w:type="dxa"/>
            <w:tcBorders>
              <w:top w:val="single" w:sz="6" w:space="0" w:color="auto"/>
              <w:left w:val="single" w:sz="6" w:space="0" w:color="auto"/>
              <w:bottom w:val="single" w:sz="6" w:space="0" w:color="auto"/>
              <w:right w:val="single" w:sz="6" w:space="0" w:color="auto"/>
            </w:tcBorders>
            <w:shd w:val="clear" w:color="auto" w:fill="auto"/>
            <w:noWrap/>
            <w:vAlign w:val="bottom"/>
          </w:tcPr>
          <w:p w:rsidR="0026160D" w:rsidRPr="009E48BF" w:rsidRDefault="0026160D" w:rsidP="00CA3743">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aluminum</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Pr="00227F75"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0.70</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Pr="00FC75B4"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Pr="003D22FA" w:rsidRDefault="0026160D" w:rsidP="00CA3743">
            <w:pPr>
              <w:tabs>
                <w:tab w:val="left" w:pos="492"/>
                <w:tab w:val="center" w:pos="657"/>
              </w:tabs>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Pr="00354E82"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0.73</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Pr="00FC75B4"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r>
      <w:tr w:rsidR="0026160D" w:rsidRPr="00C878B8" w:rsidTr="00751420">
        <w:trPr>
          <w:trHeight w:val="207"/>
          <w:jc w:val="center"/>
        </w:trPr>
        <w:tc>
          <w:tcPr>
            <w:tcW w:w="1701" w:type="dxa"/>
            <w:tcBorders>
              <w:top w:val="single" w:sz="8" w:space="0" w:color="auto"/>
              <w:left w:val="single" w:sz="8" w:space="0" w:color="auto"/>
              <w:bottom w:val="single" w:sz="8" w:space="0" w:color="auto"/>
              <w:right w:val="single" w:sz="8" w:space="0" w:color="auto"/>
            </w:tcBorders>
            <w:shd w:val="clear" w:color="auto" w:fill="auto"/>
            <w:noWrap/>
            <w:vAlign w:val="bottom"/>
          </w:tcPr>
          <w:p w:rsidR="0026160D" w:rsidRPr="00C878B8" w:rsidRDefault="0026160D" w:rsidP="00CA3743">
            <w:pPr>
              <w:jc w:val="center"/>
              <w:rPr>
                <w:rFonts w:ascii="Calibri" w:eastAsia="Times New Roman" w:hAnsi="Calibri" w:cs="Calibri"/>
                <w:color w:val="000000"/>
                <w:sz w:val="16"/>
                <w:szCs w:val="16"/>
              </w:rPr>
            </w:pPr>
            <w:r>
              <w:rPr>
                <w:rFonts w:ascii="Calibri" w:eastAsia="Times New Roman" w:hAnsi="Calibri" w:cs="Calibri"/>
                <w:color w:val="000000"/>
                <w:sz w:val="16"/>
                <w:szCs w:val="16"/>
              </w:rPr>
              <w:t>MEDIUM</w:t>
            </w:r>
          </w:p>
        </w:tc>
        <w:tc>
          <w:tcPr>
            <w:tcW w:w="1264" w:type="dxa"/>
            <w:tcBorders>
              <w:top w:val="single" w:sz="6" w:space="0" w:color="auto"/>
              <w:left w:val="single" w:sz="6" w:space="0" w:color="auto"/>
              <w:bottom w:val="single" w:sz="6" w:space="0" w:color="auto"/>
              <w:right w:val="single" w:sz="6" w:space="0" w:color="auto"/>
            </w:tcBorders>
            <w:shd w:val="clear" w:color="auto" w:fill="auto"/>
            <w:noWrap/>
            <w:vAlign w:val="bottom"/>
          </w:tcPr>
          <w:p w:rsidR="0026160D" w:rsidRPr="009E48BF" w:rsidRDefault="0026160D" w:rsidP="00CA3743">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warm edge</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Pr="00227F75"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0.70</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Pr="00FC75B4"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0.70</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Pr="003D22FA" w:rsidRDefault="0026160D" w:rsidP="00CA3743">
            <w:pPr>
              <w:tabs>
                <w:tab w:val="left" w:pos="492"/>
                <w:tab w:val="center" w:pos="657"/>
              </w:tabs>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Pr="00354E82"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0.73</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0.73</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Pr="00FC75B4"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r>
      <w:tr w:rsidR="0026160D" w:rsidRPr="00C878B8" w:rsidTr="00751420">
        <w:trPr>
          <w:trHeight w:val="207"/>
          <w:jc w:val="center"/>
        </w:trPr>
        <w:tc>
          <w:tcPr>
            <w:tcW w:w="1701" w:type="dxa"/>
            <w:tcBorders>
              <w:top w:val="single" w:sz="8" w:space="0" w:color="auto"/>
              <w:left w:val="single" w:sz="8" w:space="0" w:color="auto"/>
              <w:bottom w:val="single" w:sz="8" w:space="0" w:color="auto"/>
              <w:right w:val="single" w:sz="8" w:space="0" w:color="auto"/>
            </w:tcBorders>
            <w:shd w:val="clear" w:color="auto" w:fill="auto"/>
            <w:noWrap/>
            <w:vAlign w:val="bottom"/>
          </w:tcPr>
          <w:p w:rsidR="0026160D" w:rsidRPr="00C878B8" w:rsidRDefault="0026160D" w:rsidP="00CA3743">
            <w:pPr>
              <w:jc w:val="center"/>
              <w:rPr>
                <w:rFonts w:ascii="Calibri" w:eastAsia="Times New Roman" w:hAnsi="Calibri" w:cs="Calibri"/>
                <w:color w:val="000000"/>
                <w:sz w:val="16"/>
                <w:szCs w:val="16"/>
              </w:rPr>
            </w:pPr>
            <w:r>
              <w:rPr>
                <w:rFonts w:ascii="Calibri" w:eastAsia="Times New Roman" w:hAnsi="Calibri" w:cs="Calibri"/>
                <w:color w:val="000000"/>
                <w:sz w:val="16"/>
                <w:szCs w:val="16"/>
              </w:rPr>
              <w:t>WIDE</w:t>
            </w:r>
          </w:p>
        </w:tc>
        <w:tc>
          <w:tcPr>
            <w:tcW w:w="1264" w:type="dxa"/>
            <w:tcBorders>
              <w:top w:val="single" w:sz="6" w:space="0" w:color="auto"/>
              <w:left w:val="single" w:sz="6" w:space="0" w:color="auto"/>
              <w:bottom w:val="single" w:sz="6" w:space="0" w:color="auto"/>
              <w:right w:val="single" w:sz="6" w:space="0" w:color="auto"/>
            </w:tcBorders>
            <w:shd w:val="clear" w:color="auto" w:fill="auto"/>
            <w:noWrap/>
            <w:vAlign w:val="bottom"/>
          </w:tcPr>
          <w:p w:rsidR="0026160D" w:rsidRPr="009E48BF" w:rsidRDefault="0026160D" w:rsidP="00CA3743">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aluminum</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Pr="00FC75B4"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Pr="00227F75"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Pr="003D22FA"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Pr="00227F75"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0.79</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Pr="003D22FA"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0.80</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26160D"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0.80</w:t>
            </w:r>
          </w:p>
        </w:tc>
      </w:tr>
      <w:tr w:rsidR="0026160D" w:rsidRPr="00C878B8" w:rsidTr="00751420">
        <w:trPr>
          <w:trHeight w:val="207"/>
          <w:jc w:val="center"/>
        </w:trPr>
        <w:tc>
          <w:tcPr>
            <w:tcW w:w="1701" w:type="dxa"/>
            <w:tcBorders>
              <w:top w:val="single" w:sz="8" w:space="0" w:color="auto"/>
              <w:left w:val="single" w:sz="8" w:space="0" w:color="auto"/>
              <w:bottom w:val="single" w:sz="8" w:space="0" w:color="auto"/>
              <w:right w:val="single" w:sz="8" w:space="0" w:color="auto"/>
            </w:tcBorders>
            <w:shd w:val="clear" w:color="auto" w:fill="auto"/>
            <w:noWrap/>
            <w:vAlign w:val="bottom"/>
          </w:tcPr>
          <w:p w:rsidR="0026160D" w:rsidRPr="00C878B8" w:rsidRDefault="0026160D" w:rsidP="00CA3743">
            <w:pPr>
              <w:jc w:val="center"/>
              <w:rPr>
                <w:rFonts w:ascii="Calibri" w:eastAsia="Times New Roman" w:hAnsi="Calibri" w:cs="Calibri"/>
                <w:color w:val="000000"/>
                <w:sz w:val="16"/>
                <w:szCs w:val="16"/>
              </w:rPr>
            </w:pPr>
            <w:r>
              <w:rPr>
                <w:rFonts w:ascii="Calibri" w:eastAsia="Times New Roman" w:hAnsi="Calibri" w:cs="Calibri"/>
                <w:color w:val="000000"/>
                <w:sz w:val="16"/>
                <w:szCs w:val="16"/>
              </w:rPr>
              <w:t>WIDE</w:t>
            </w:r>
          </w:p>
        </w:tc>
        <w:tc>
          <w:tcPr>
            <w:tcW w:w="1264" w:type="dxa"/>
            <w:tcBorders>
              <w:top w:val="single" w:sz="6" w:space="0" w:color="auto"/>
              <w:left w:val="single" w:sz="6" w:space="0" w:color="auto"/>
              <w:bottom w:val="single" w:sz="8" w:space="0" w:color="auto"/>
              <w:right w:val="single" w:sz="6" w:space="0" w:color="auto"/>
            </w:tcBorders>
            <w:shd w:val="clear" w:color="auto" w:fill="auto"/>
            <w:noWrap/>
            <w:vAlign w:val="bottom"/>
          </w:tcPr>
          <w:p w:rsidR="0026160D" w:rsidRPr="009E48BF" w:rsidRDefault="0026160D" w:rsidP="00CA3743">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warm edge</w:t>
            </w:r>
          </w:p>
        </w:tc>
        <w:tc>
          <w:tcPr>
            <w:tcW w:w="578" w:type="dxa"/>
            <w:tcBorders>
              <w:top w:val="single" w:sz="6" w:space="0" w:color="auto"/>
              <w:left w:val="single" w:sz="6" w:space="0" w:color="auto"/>
              <w:bottom w:val="single" w:sz="8" w:space="0" w:color="auto"/>
              <w:right w:val="single" w:sz="6" w:space="0" w:color="auto"/>
            </w:tcBorders>
            <w:shd w:val="clear" w:color="auto" w:fill="auto"/>
            <w:vAlign w:val="center"/>
          </w:tcPr>
          <w:p w:rsidR="0026160D"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0" w:type="dxa"/>
            <w:tcBorders>
              <w:top w:val="single" w:sz="6" w:space="0" w:color="auto"/>
              <w:left w:val="single" w:sz="6" w:space="0" w:color="auto"/>
              <w:bottom w:val="single" w:sz="8" w:space="0" w:color="auto"/>
              <w:right w:val="single" w:sz="6" w:space="0" w:color="auto"/>
            </w:tcBorders>
            <w:shd w:val="clear" w:color="auto" w:fill="auto"/>
            <w:vAlign w:val="center"/>
          </w:tcPr>
          <w:p w:rsidR="0026160D"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26160D" w:rsidRPr="00FC75B4"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26160D" w:rsidRPr="00227F75"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0.77</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26160D" w:rsidRPr="003D22FA"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26160D" w:rsidRPr="00227F75"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0.79</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26160D" w:rsidRPr="003D22FA"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0.79</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26160D" w:rsidRDefault="0026160D" w:rsidP="00CA3743">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0.80</w:t>
            </w:r>
          </w:p>
        </w:tc>
      </w:tr>
    </w:tbl>
    <w:p w:rsidR="00804DCE" w:rsidRDefault="00804DCE" w:rsidP="0024099E">
      <w:pPr>
        <w:pStyle w:val="ListParagraph"/>
        <w:rPr>
          <w:i/>
          <w:color w:val="4F6228" w:themeColor="accent3" w:themeShade="80"/>
          <w:sz w:val="16"/>
          <w:szCs w:val="16"/>
        </w:rPr>
      </w:pPr>
    </w:p>
    <w:p w:rsidR="0026160D" w:rsidRDefault="0026160D" w:rsidP="0026160D">
      <w:pPr>
        <w:pStyle w:val="ListParagraph"/>
        <w:rPr>
          <w:i/>
          <w:color w:val="4F6228" w:themeColor="accent3" w:themeShade="80"/>
          <w:sz w:val="16"/>
          <w:szCs w:val="16"/>
        </w:rPr>
      </w:pPr>
      <w:r w:rsidRPr="00C878B8">
        <w:rPr>
          <w:i/>
          <w:color w:val="4F6228" w:themeColor="accent3" w:themeShade="80"/>
          <w:sz w:val="16"/>
          <w:szCs w:val="16"/>
        </w:rPr>
        <w:t>NOTE:  The above table</w:t>
      </w:r>
      <w:r>
        <w:rPr>
          <w:i/>
          <w:color w:val="4F6228" w:themeColor="accent3" w:themeShade="80"/>
          <w:sz w:val="16"/>
          <w:szCs w:val="16"/>
        </w:rPr>
        <w:t>s</w:t>
      </w:r>
      <w:r w:rsidRPr="00C878B8">
        <w:rPr>
          <w:i/>
          <w:color w:val="4F6228" w:themeColor="accent3" w:themeShade="80"/>
          <w:sz w:val="16"/>
          <w:szCs w:val="16"/>
        </w:rPr>
        <w:t xml:space="preserve"> for reference only.  Please contact a Tubelite representative for system U-Factors using project specific glass </w:t>
      </w:r>
      <w:r>
        <w:rPr>
          <w:i/>
          <w:color w:val="4F6228" w:themeColor="accent3" w:themeShade="80"/>
          <w:sz w:val="16"/>
          <w:szCs w:val="16"/>
        </w:rPr>
        <w:t xml:space="preserve">and framing. Values based </w:t>
      </w:r>
      <w:r w:rsidRPr="00F96073">
        <w:rPr>
          <w:i/>
          <w:color w:val="4F6228" w:themeColor="accent3" w:themeShade="80"/>
          <w:sz w:val="16"/>
          <w:szCs w:val="16"/>
        </w:rPr>
        <w:t xml:space="preserve">on </w:t>
      </w:r>
      <w:r>
        <w:rPr>
          <w:i/>
          <w:color w:val="4F6228" w:themeColor="accent3" w:themeShade="80"/>
          <w:sz w:val="16"/>
          <w:szCs w:val="16"/>
        </w:rPr>
        <w:t xml:space="preserve">standard </w:t>
      </w:r>
      <w:r w:rsidRPr="00C878B8">
        <w:rPr>
          <w:i/>
          <w:color w:val="4F6228" w:themeColor="accent3" w:themeShade="80"/>
          <w:sz w:val="16"/>
          <w:szCs w:val="16"/>
        </w:rPr>
        <w:t>system</w:t>
      </w:r>
      <w:r>
        <w:rPr>
          <w:i/>
          <w:color w:val="4F6228" w:themeColor="accent3" w:themeShade="80"/>
          <w:sz w:val="16"/>
          <w:szCs w:val="16"/>
        </w:rPr>
        <w:t xml:space="preserve"> with 2” x 4-1/2” non-thermal frame</w:t>
      </w:r>
      <w:r w:rsidRPr="00C878B8">
        <w:rPr>
          <w:i/>
          <w:color w:val="4F6228" w:themeColor="accent3" w:themeShade="80"/>
          <w:sz w:val="16"/>
          <w:szCs w:val="16"/>
        </w:rPr>
        <w:t xml:space="preserve"> and determined in accordance with NFRC 100 for </w:t>
      </w:r>
      <w:r>
        <w:rPr>
          <w:i/>
          <w:color w:val="4F6228" w:themeColor="accent3" w:themeShade="80"/>
          <w:sz w:val="16"/>
          <w:szCs w:val="16"/>
        </w:rPr>
        <w:t xml:space="preserve">single and double </w:t>
      </w:r>
      <w:proofErr w:type="gramStart"/>
      <w:r>
        <w:rPr>
          <w:i/>
          <w:color w:val="4F6228" w:themeColor="accent3" w:themeShade="80"/>
          <w:sz w:val="16"/>
          <w:szCs w:val="16"/>
        </w:rPr>
        <w:t xml:space="preserve">entrance </w:t>
      </w:r>
      <w:r w:rsidRPr="00C878B8">
        <w:rPr>
          <w:i/>
          <w:color w:val="4F6228" w:themeColor="accent3" w:themeShade="80"/>
          <w:sz w:val="16"/>
          <w:szCs w:val="16"/>
        </w:rPr>
        <w:t xml:space="preserve"> configuratio</w:t>
      </w:r>
      <w:r>
        <w:rPr>
          <w:i/>
          <w:color w:val="4F6228" w:themeColor="accent3" w:themeShade="80"/>
          <w:sz w:val="16"/>
          <w:szCs w:val="16"/>
        </w:rPr>
        <w:t>ns</w:t>
      </w:r>
      <w:proofErr w:type="gramEnd"/>
      <w:r w:rsidRPr="00C878B8">
        <w:rPr>
          <w:i/>
          <w:color w:val="4F6228" w:themeColor="accent3" w:themeShade="80"/>
          <w:sz w:val="16"/>
          <w:szCs w:val="16"/>
        </w:rPr>
        <w:t xml:space="preserve"> configuratio</w:t>
      </w:r>
      <w:r>
        <w:rPr>
          <w:i/>
          <w:color w:val="4F6228" w:themeColor="accent3" w:themeShade="80"/>
          <w:sz w:val="16"/>
          <w:szCs w:val="16"/>
        </w:rPr>
        <w:t xml:space="preserve">n.  Glass makeup:  1” IGU:  ¼” </w:t>
      </w:r>
      <w:proofErr w:type="spellStart"/>
      <w:r>
        <w:rPr>
          <w:i/>
          <w:color w:val="4F6228" w:themeColor="accent3" w:themeShade="80"/>
          <w:sz w:val="16"/>
          <w:szCs w:val="16"/>
        </w:rPr>
        <w:t>ext</w:t>
      </w:r>
      <w:proofErr w:type="spellEnd"/>
      <w:proofErr w:type="gramStart"/>
      <w:r w:rsidRPr="00C878B8">
        <w:rPr>
          <w:i/>
          <w:color w:val="4F6228" w:themeColor="accent3" w:themeShade="80"/>
          <w:sz w:val="16"/>
          <w:szCs w:val="16"/>
        </w:rPr>
        <w:t xml:space="preserve">, </w:t>
      </w:r>
      <w:r>
        <w:rPr>
          <w:i/>
          <w:color w:val="4F6228" w:themeColor="accent3" w:themeShade="80"/>
          <w:sz w:val="16"/>
          <w:szCs w:val="16"/>
        </w:rPr>
        <w:t xml:space="preserve"> </w:t>
      </w:r>
      <w:r w:rsidRPr="00C878B8">
        <w:rPr>
          <w:i/>
          <w:color w:val="4F6228" w:themeColor="accent3" w:themeShade="80"/>
          <w:sz w:val="16"/>
          <w:szCs w:val="16"/>
        </w:rPr>
        <w:t>½</w:t>
      </w:r>
      <w:proofErr w:type="gramEnd"/>
      <w:r w:rsidRPr="00C878B8">
        <w:rPr>
          <w:i/>
          <w:color w:val="4F6228" w:themeColor="accent3" w:themeShade="80"/>
          <w:sz w:val="16"/>
          <w:szCs w:val="16"/>
        </w:rPr>
        <w:t>”</w:t>
      </w:r>
      <w:r>
        <w:rPr>
          <w:i/>
          <w:color w:val="4F6228" w:themeColor="accent3" w:themeShade="80"/>
          <w:sz w:val="16"/>
          <w:szCs w:val="16"/>
        </w:rPr>
        <w:t xml:space="preserve"> space, ¼” int.</w:t>
      </w:r>
    </w:p>
    <w:p w:rsidR="0024099E" w:rsidRDefault="0024099E" w:rsidP="00672E01">
      <w:pPr>
        <w:pStyle w:val="ListParagraph"/>
        <w:rPr>
          <w:i/>
          <w:color w:val="4F6228" w:themeColor="accent3" w:themeShade="80"/>
          <w:sz w:val="16"/>
          <w:szCs w:val="16"/>
        </w:rPr>
      </w:pPr>
    </w:p>
    <w:p w:rsidR="00974B88" w:rsidRPr="00C878B8" w:rsidRDefault="00974B88" w:rsidP="00974B88">
      <w:pPr>
        <w:pStyle w:val="ListParagraph"/>
        <w:numPr>
          <w:ilvl w:val="1"/>
          <w:numId w:val="2"/>
        </w:numPr>
        <w:spacing w:after="200"/>
        <w:rPr>
          <w:sz w:val="18"/>
          <w:szCs w:val="18"/>
        </w:rPr>
      </w:pPr>
      <w:r w:rsidRPr="00C878B8">
        <w:rPr>
          <w:sz w:val="18"/>
          <w:szCs w:val="18"/>
        </w:rPr>
        <w:t xml:space="preserve">Solar Heat Gain Coefficient (SHGC) for the window area shall not exceed [____] as determined in accordance with NFRC 200.  </w:t>
      </w:r>
      <w:r w:rsidRPr="00C878B8">
        <w:rPr>
          <w:i/>
          <w:color w:val="4F6228" w:themeColor="accent3" w:themeShade="80"/>
          <w:sz w:val="18"/>
          <w:szCs w:val="18"/>
        </w:rPr>
        <w:t>(Coordinate performance with 08 80 00 Glazing)</w:t>
      </w:r>
    </w:p>
    <w:p w:rsidR="00287214" w:rsidRDefault="00287214" w:rsidP="00042A05">
      <w:pPr>
        <w:pStyle w:val="ListParagraph"/>
        <w:numPr>
          <w:ilvl w:val="1"/>
          <w:numId w:val="23"/>
        </w:numPr>
        <w:spacing w:after="200" w:line="276" w:lineRule="auto"/>
        <w:rPr>
          <w:b/>
        </w:rPr>
      </w:pPr>
      <w:r w:rsidRPr="00D21002">
        <w:rPr>
          <w:b/>
        </w:rPr>
        <w:t>SUBMITTALS</w:t>
      </w:r>
    </w:p>
    <w:p w:rsidR="00001733" w:rsidRDefault="00001733" w:rsidP="00D3369F">
      <w:pPr>
        <w:pStyle w:val="ListParagraph"/>
        <w:numPr>
          <w:ilvl w:val="0"/>
          <w:numId w:val="4"/>
        </w:numPr>
        <w:spacing w:after="200"/>
        <w:rPr>
          <w:sz w:val="18"/>
          <w:szCs w:val="18"/>
        </w:rPr>
      </w:pPr>
      <w:r>
        <w:rPr>
          <w:sz w:val="18"/>
          <w:szCs w:val="18"/>
        </w:rPr>
        <w:t xml:space="preserve">Product Data:  </w:t>
      </w:r>
    </w:p>
    <w:p w:rsidR="00001733" w:rsidRDefault="00001733" w:rsidP="00D3369F">
      <w:pPr>
        <w:pStyle w:val="ListParagraph"/>
        <w:numPr>
          <w:ilvl w:val="1"/>
          <w:numId w:val="4"/>
        </w:numPr>
        <w:spacing w:after="200"/>
        <w:rPr>
          <w:sz w:val="18"/>
          <w:szCs w:val="18"/>
        </w:rPr>
      </w:pPr>
      <w:r>
        <w:rPr>
          <w:sz w:val="18"/>
          <w:szCs w:val="18"/>
        </w:rPr>
        <w:t xml:space="preserve">Manufacturer’s literature for </w:t>
      </w:r>
      <w:r w:rsidR="00287214" w:rsidRPr="00D21002">
        <w:rPr>
          <w:sz w:val="18"/>
          <w:szCs w:val="18"/>
        </w:rPr>
        <w:t xml:space="preserve">each </w:t>
      </w:r>
      <w:r w:rsidR="00ED5D50">
        <w:rPr>
          <w:sz w:val="18"/>
          <w:szCs w:val="18"/>
        </w:rPr>
        <w:t>specified system.</w:t>
      </w:r>
    </w:p>
    <w:p w:rsidR="00287214" w:rsidRPr="00D21002" w:rsidRDefault="00A47671" w:rsidP="00D3369F">
      <w:pPr>
        <w:pStyle w:val="ListParagraph"/>
        <w:numPr>
          <w:ilvl w:val="1"/>
          <w:numId w:val="4"/>
        </w:numPr>
        <w:spacing w:after="200"/>
        <w:rPr>
          <w:sz w:val="18"/>
          <w:szCs w:val="18"/>
        </w:rPr>
      </w:pPr>
      <w:r>
        <w:rPr>
          <w:sz w:val="18"/>
          <w:szCs w:val="18"/>
        </w:rPr>
        <w:t>C</w:t>
      </w:r>
      <w:r w:rsidR="00287214" w:rsidRPr="00D21002">
        <w:rPr>
          <w:sz w:val="18"/>
          <w:szCs w:val="18"/>
        </w:rPr>
        <w:t>omponent</w:t>
      </w:r>
      <w:r>
        <w:rPr>
          <w:sz w:val="18"/>
          <w:szCs w:val="18"/>
        </w:rPr>
        <w:t>s</w:t>
      </w:r>
      <w:r w:rsidR="00287214" w:rsidRPr="00D21002">
        <w:rPr>
          <w:sz w:val="18"/>
          <w:szCs w:val="18"/>
        </w:rPr>
        <w:t xml:space="preserve"> within assembly, including material descriptions, component profiles, finishes, anchorage and fasteners, glazing, and internal drainage.</w:t>
      </w:r>
    </w:p>
    <w:p w:rsidR="00FD4275" w:rsidRDefault="00287214" w:rsidP="00D3369F">
      <w:pPr>
        <w:pStyle w:val="ListParagraph"/>
        <w:numPr>
          <w:ilvl w:val="0"/>
          <w:numId w:val="4"/>
        </w:numPr>
        <w:spacing w:after="200"/>
        <w:rPr>
          <w:sz w:val="18"/>
          <w:szCs w:val="18"/>
        </w:rPr>
      </w:pPr>
      <w:r w:rsidRPr="00D21002">
        <w:rPr>
          <w:sz w:val="18"/>
          <w:szCs w:val="18"/>
        </w:rPr>
        <w:t xml:space="preserve">Shop Drawings:  </w:t>
      </w:r>
    </w:p>
    <w:p w:rsidR="00ED5D50" w:rsidRDefault="00ED5D50" w:rsidP="00D3369F">
      <w:pPr>
        <w:pStyle w:val="ListParagraph"/>
        <w:numPr>
          <w:ilvl w:val="1"/>
          <w:numId w:val="4"/>
        </w:numPr>
        <w:spacing w:after="200"/>
        <w:rPr>
          <w:sz w:val="18"/>
          <w:szCs w:val="18"/>
        </w:rPr>
      </w:pPr>
      <w:r>
        <w:rPr>
          <w:sz w:val="18"/>
          <w:szCs w:val="18"/>
        </w:rPr>
        <w:t>Shop drawings must be prepared by a qualified engineering service under the employ of the [</w:t>
      </w:r>
      <w:r w:rsidR="00732679">
        <w:rPr>
          <w:sz w:val="18"/>
          <w:szCs w:val="18"/>
        </w:rPr>
        <w:t>entrance</w:t>
      </w:r>
      <w:r>
        <w:rPr>
          <w:sz w:val="18"/>
          <w:szCs w:val="18"/>
        </w:rPr>
        <w:t xml:space="preserve"> manufacturer] [installer]. </w:t>
      </w:r>
    </w:p>
    <w:p w:rsidR="00287214" w:rsidRPr="00D21002" w:rsidRDefault="00FD4275" w:rsidP="00D3369F">
      <w:pPr>
        <w:pStyle w:val="ListParagraph"/>
        <w:numPr>
          <w:ilvl w:val="1"/>
          <w:numId w:val="4"/>
        </w:numPr>
        <w:spacing w:after="200"/>
        <w:rPr>
          <w:sz w:val="18"/>
          <w:szCs w:val="18"/>
        </w:rPr>
      </w:pPr>
      <w:r>
        <w:rPr>
          <w:sz w:val="18"/>
          <w:szCs w:val="18"/>
        </w:rPr>
        <w:t xml:space="preserve">Include </w:t>
      </w:r>
      <w:r w:rsidR="00287214" w:rsidRPr="00D21002">
        <w:rPr>
          <w:sz w:val="18"/>
          <w:szCs w:val="18"/>
        </w:rPr>
        <w:t>system dimensions, framed opening requirements and tolerances, affected related Work,</w:t>
      </w:r>
      <w:r w:rsidR="000C7453">
        <w:rPr>
          <w:sz w:val="18"/>
          <w:szCs w:val="18"/>
        </w:rPr>
        <w:t xml:space="preserve"> anchorage,</w:t>
      </w:r>
      <w:r w:rsidR="00287214" w:rsidRPr="00D21002">
        <w:rPr>
          <w:sz w:val="18"/>
          <w:szCs w:val="18"/>
        </w:rPr>
        <w:t xml:space="preserve"> expansion and contraction joint location and details, and field welding required.</w:t>
      </w:r>
    </w:p>
    <w:p w:rsidR="00287214" w:rsidRPr="00D21002" w:rsidRDefault="00287214" w:rsidP="00D3369F">
      <w:pPr>
        <w:pStyle w:val="ListParagraph"/>
        <w:numPr>
          <w:ilvl w:val="1"/>
          <w:numId w:val="4"/>
        </w:numPr>
        <w:spacing w:after="200"/>
        <w:rPr>
          <w:sz w:val="18"/>
          <w:szCs w:val="18"/>
        </w:rPr>
      </w:pPr>
      <w:r w:rsidRPr="00D21002">
        <w:rPr>
          <w:sz w:val="18"/>
          <w:szCs w:val="18"/>
        </w:rPr>
        <w:t>Include scaled shop drawings showing detailed relationships with glazing, flashing, internal drainage, joinery, and provisions for thermal expansion.</w:t>
      </w:r>
    </w:p>
    <w:p w:rsidR="00287214" w:rsidRPr="00D21002" w:rsidRDefault="00287214" w:rsidP="00D3369F">
      <w:pPr>
        <w:pStyle w:val="ListParagraph"/>
        <w:numPr>
          <w:ilvl w:val="0"/>
          <w:numId w:val="4"/>
        </w:numPr>
        <w:spacing w:after="200"/>
        <w:rPr>
          <w:sz w:val="18"/>
          <w:szCs w:val="18"/>
        </w:rPr>
      </w:pPr>
      <w:r w:rsidRPr="00D21002">
        <w:rPr>
          <w:sz w:val="18"/>
          <w:szCs w:val="18"/>
        </w:rPr>
        <w:t>Design Data:  Submit framing member structural and physical characteristics, [engineering calculations], and [dimensional limitations].</w:t>
      </w:r>
    </w:p>
    <w:p w:rsidR="00BA60FC" w:rsidRDefault="00287214" w:rsidP="00D3369F">
      <w:pPr>
        <w:pStyle w:val="ListParagraph"/>
        <w:numPr>
          <w:ilvl w:val="0"/>
          <w:numId w:val="4"/>
        </w:numPr>
        <w:spacing w:after="200"/>
        <w:rPr>
          <w:sz w:val="18"/>
          <w:szCs w:val="18"/>
        </w:rPr>
      </w:pPr>
      <w:r w:rsidRPr="00D21002">
        <w:rPr>
          <w:sz w:val="18"/>
          <w:szCs w:val="18"/>
        </w:rPr>
        <w:t xml:space="preserve">Samples:  </w:t>
      </w:r>
    </w:p>
    <w:p w:rsidR="00BA60FC" w:rsidRDefault="00BA60FC" w:rsidP="00D3369F">
      <w:pPr>
        <w:pStyle w:val="ListParagraph"/>
        <w:numPr>
          <w:ilvl w:val="1"/>
          <w:numId w:val="4"/>
        </w:numPr>
        <w:spacing w:after="200"/>
        <w:rPr>
          <w:sz w:val="18"/>
          <w:szCs w:val="18"/>
        </w:rPr>
      </w:pPr>
      <w:r>
        <w:rPr>
          <w:sz w:val="18"/>
          <w:szCs w:val="18"/>
        </w:rPr>
        <w:t>System components:  Submit corner samples, anchors, fasteners, trim, and other materials as requested by the architect.</w:t>
      </w:r>
    </w:p>
    <w:p w:rsidR="00287214" w:rsidRPr="00D21002" w:rsidRDefault="00BA60FC" w:rsidP="00D3369F">
      <w:pPr>
        <w:pStyle w:val="ListParagraph"/>
        <w:numPr>
          <w:ilvl w:val="1"/>
          <w:numId w:val="4"/>
        </w:numPr>
        <w:spacing w:after="200"/>
        <w:rPr>
          <w:sz w:val="18"/>
          <w:szCs w:val="18"/>
        </w:rPr>
      </w:pPr>
      <w:r>
        <w:rPr>
          <w:sz w:val="18"/>
          <w:szCs w:val="18"/>
        </w:rPr>
        <w:t xml:space="preserve">Finish:  </w:t>
      </w:r>
      <w:r w:rsidR="00287214" w:rsidRPr="00D21002">
        <w:rPr>
          <w:sz w:val="18"/>
          <w:szCs w:val="18"/>
        </w:rPr>
        <w:t xml:space="preserve">Submit [two] </w:t>
      </w:r>
      <w:r w:rsidR="00287214" w:rsidRPr="00235771">
        <w:rPr>
          <w:sz w:val="18"/>
          <w:szCs w:val="18"/>
        </w:rPr>
        <w:t>aluminum sheet stock samples [2</w:t>
      </w:r>
      <w:r>
        <w:rPr>
          <w:sz w:val="18"/>
          <w:szCs w:val="18"/>
        </w:rPr>
        <w:t>”</w:t>
      </w:r>
      <w:r w:rsidR="00287214" w:rsidRPr="00235771">
        <w:rPr>
          <w:sz w:val="18"/>
          <w:szCs w:val="18"/>
        </w:rPr>
        <w:t xml:space="preserve"> x 3</w:t>
      </w:r>
      <w:r>
        <w:rPr>
          <w:sz w:val="18"/>
          <w:szCs w:val="18"/>
        </w:rPr>
        <w:t>”</w:t>
      </w:r>
      <w:r w:rsidR="00287214" w:rsidRPr="00235771">
        <w:rPr>
          <w:sz w:val="18"/>
          <w:szCs w:val="18"/>
        </w:rPr>
        <w:t>]</w:t>
      </w:r>
      <w:r w:rsidR="00287214" w:rsidRPr="00D21002">
        <w:rPr>
          <w:sz w:val="18"/>
          <w:szCs w:val="18"/>
        </w:rPr>
        <w:t xml:space="preserve"> </w:t>
      </w:r>
      <w:r w:rsidR="00FD4275">
        <w:rPr>
          <w:sz w:val="18"/>
          <w:szCs w:val="18"/>
        </w:rPr>
        <w:t>for each finish type</w:t>
      </w:r>
      <w:r w:rsidR="00287214" w:rsidRPr="00D21002">
        <w:rPr>
          <w:sz w:val="18"/>
          <w:szCs w:val="18"/>
        </w:rPr>
        <w:t>.</w:t>
      </w:r>
    </w:p>
    <w:p w:rsidR="00074377" w:rsidRDefault="00287214" w:rsidP="00074377">
      <w:pPr>
        <w:pStyle w:val="ListParagraph"/>
        <w:numPr>
          <w:ilvl w:val="0"/>
          <w:numId w:val="4"/>
        </w:numPr>
        <w:spacing w:after="200"/>
      </w:pPr>
      <w:r w:rsidRPr="00D21002">
        <w:rPr>
          <w:sz w:val="18"/>
          <w:szCs w:val="18"/>
        </w:rPr>
        <w:t xml:space="preserve">Warranty:  Submit </w:t>
      </w:r>
      <w:r w:rsidRPr="00AC3DB9">
        <w:rPr>
          <w:sz w:val="18"/>
          <w:szCs w:val="18"/>
        </w:rPr>
        <w:t>manufacturer sample warranty</w:t>
      </w:r>
      <w:r w:rsidRPr="00D21002">
        <w:rPr>
          <w:sz w:val="18"/>
          <w:szCs w:val="18"/>
        </w:rPr>
        <w:t xml:space="preserve"> and ensure forms have been completed in Owner's name and registered with manufacturer.</w:t>
      </w:r>
    </w:p>
    <w:p w:rsidR="00074377" w:rsidRPr="00624213" w:rsidRDefault="00074377" w:rsidP="00D3369F">
      <w:pPr>
        <w:pStyle w:val="ListParagraph"/>
        <w:numPr>
          <w:ilvl w:val="0"/>
          <w:numId w:val="4"/>
        </w:numPr>
        <w:spacing w:after="200"/>
        <w:rPr>
          <w:sz w:val="18"/>
          <w:szCs w:val="18"/>
        </w:rPr>
      </w:pPr>
      <w:r w:rsidRPr="00624213">
        <w:rPr>
          <w:sz w:val="18"/>
          <w:szCs w:val="18"/>
        </w:rPr>
        <w:t xml:space="preserve">Entrance Door Hardware Schedule:  Coordinate entrance door hardware schedule with doors, frames, and related work </w:t>
      </w:r>
      <w:r w:rsidR="00624213" w:rsidRPr="00624213">
        <w:rPr>
          <w:sz w:val="18"/>
          <w:szCs w:val="18"/>
        </w:rPr>
        <w:t xml:space="preserve">for sizes, orientation, </w:t>
      </w:r>
      <w:r w:rsidRPr="00624213">
        <w:rPr>
          <w:sz w:val="18"/>
          <w:szCs w:val="18"/>
        </w:rPr>
        <w:t>thickness,</w:t>
      </w:r>
      <w:r w:rsidR="00624213" w:rsidRPr="00624213">
        <w:rPr>
          <w:sz w:val="18"/>
          <w:szCs w:val="18"/>
        </w:rPr>
        <w:t xml:space="preserve"> hardware types and finishes.</w:t>
      </w:r>
      <w:r w:rsidR="00B61DD7" w:rsidRPr="00624213">
        <w:rPr>
          <w:sz w:val="18"/>
          <w:szCs w:val="18"/>
        </w:rPr>
        <w:t xml:space="preserve">  </w:t>
      </w:r>
    </w:p>
    <w:p w:rsidR="00287214" w:rsidRPr="008744AA" w:rsidRDefault="00287214" w:rsidP="00D3369F">
      <w:pPr>
        <w:pStyle w:val="ListParagraph"/>
        <w:numPr>
          <w:ilvl w:val="0"/>
          <w:numId w:val="4"/>
        </w:numPr>
        <w:spacing w:after="200"/>
        <w:rPr>
          <w:sz w:val="18"/>
          <w:szCs w:val="18"/>
        </w:rPr>
      </w:pPr>
      <w:r w:rsidRPr="008744AA">
        <w:rPr>
          <w:sz w:val="18"/>
          <w:szCs w:val="18"/>
        </w:rPr>
        <w:t xml:space="preserve">Optional [Sustainable Design Submittals] or [LEED Reports]:  </w:t>
      </w:r>
    </w:p>
    <w:p w:rsidR="00287214" w:rsidRPr="008744AA" w:rsidRDefault="00287214" w:rsidP="00D3369F">
      <w:pPr>
        <w:pStyle w:val="ListParagraph"/>
        <w:numPr>
          <w:ilvl w:val="1"/>
          <w:numId w:val="4"/>
        </w:numPr>
        <w:spacing w:after="200"/>
        <w:rPr>
          <w:sz w:val="18"/>
          <w:szCs w:val="18"/>
        </w:rPr>
      </w:pPr>
      <w:r w:rsidRPr="008744AA">
        <w:rPr>
          <w:i/>
          <w:sz w:val="18"/>
          <w:szCs w:val="18"/>
        </w:rPr>
        <w:t>EA Credit 1 Optimize Energy Performance</w:t>
      </w:r>
      <w:r w:rsidRPr="008744AA">
        <w:rPr>
          <w:sz w:val="18"/>
          <w:szCs w:val="18"/>
        </w:rPr>
        <w:t>:  Submit documentation from manufacturer showing energy performance of system(s) beyond the prerequisite standard.</w:t>
      </w:r>
    </w:p>
    <w:p w:rsidR="00287214" w:rsidRDefault="00287214" w:rsidP="00D3369F">
      <w:pPr>
        <w:pStyle w:val="ListParagraph"/>
        <w:numPr>
          <w:ilvl w:val="1"/>
          <w:numId w:val="4"/>
        </w:numPr>
        <w:spacing w:after="200"/>
        <w:rPr>
          <w:sz w:val="18"/>
          <w:szCs w:val="18"/>
        </w:rPr>
      </w:pPr>
      <w:r w:rsidRPr="008744AA">
        <w:rPr>
          <w:i/>
          <w:sz w:val="18"/>
          <w:szCs w:val="18"/>
        </w:rPr>
        <w:t>IEQ Credit 7.1 Thermal Comfort</w:t>
      </w:r>
      <w:r w:rsidRPr="008744AA">
        <w:rPr>
          <w:sz w:val="18"/>
          <w:szCs w:val="18"/>
        </w:rPr>
        <w:t>:  Submit documentation from manufacturer reflecting use of natural ventilation products.</w:t>
      </w:r>
    </w:p>
    <w:p w:rsidR="00287214" w:rsidRPr="008744AA" w:rsidRDefault="00287214" w:rsidP="00D3369F">
      <w:pPr>
        <w:pStyle w:val="ListParagraph"/>
        <w:numPr>
          <w:ilvl w:val="1"/>
          <w:numId w:val="4"/>
        </w:numPr>
        <w:spacing w:after="200"/>
        <w:rPr>
          <w:sz w:val="18"/>
          <w:szCs w:val="18"/>
        </w:rPr>
      </w:pPr>
      <w:r w:rsidRPr="008744AA">
        <w:rPr>
          <w:i/>
          <w:sz w:val="18"/>
          <w:szCs w:val="18"/>
        </w:rPr>
        <w:t>IEQ Credit 8.1 Daylight and Views</w:t>
      </w:r>
      <w:r w:rsidRPr="008744AA">
        <w:rPr>
          <w:sz w:val="18"/>
          <w:szCs w:val="18"/>
        </w:rPr>
        <w:t>:  Submit documentation from manufacturer showing the introduction of daylight and views into regularly occupied areas as a function of percentage of these spaces exposed to such daylight and views.</w:t>
      </w:r>
    </w:p>
    <w:p w:rsidR="00287214" w:rsidRPr="0078648F" w:rsidRDefault="00287214" w:rsidP="00D3369F">
      <w:pPr>
        <w:pStyle w:val="ListParagraph"/>
        <w:numPr>
          <w:ilvl w:val="1"/>
          <w:numId w:val="4"/>
        </w:numPr>
        <w:spacing w:after="200"/>
        <w:rPr>
          <w:sz w:val="18"/>
          <w:szCs w:val="18"/>
        </w:rPr>
      </w:pPr>
      <w:r w:rsidRPr="0078648F">
        <w:rPr>
          <w:i/>
          <w:sz w:val="18"/>
          <w:szCs w:val="18"/>
        </w:rPr>
        <w:t>MR5.1 and MR5.2 Regional Materials</w:t>
      </w:r>
      <w:r w:rsidRPr="0078648F">
        <w:rPr>
          <w:sz w:val="18"/>
          <w:szCs w:val="18"/>
        </w:rPr>
        <w:t>:  Submit documentation from manufacturer showing a minimum of 10% up to 20% (based on cost) of building materials or products extracted, harvested, recovered or manufactured within 500 miles of the project site.</w:t>
      </w:r>
    </w:p>
    <w:p w:rsidR="00672E01" w:rsidRPr="00275A58" w:rsidRDefault="00287214" w:rsidP="00C9387E">
      <w:pPr>
        <w:pStyle w:val="ListParagraph"/>
        <w:numPr>
          <w:ilvl w:val="1"/>
          <w:numId w:val="4"/>
        </w:numPr>
        <w:tabs>
          <w:tab w:val="clear" w:pos="1080"/>
          <w:tab w:val="num" w:pos="735"/>
        </w:tabs>
        <w:spacing w:after="200"/>
        <w:rPr>
          <w:sz w:val="18"/>
          <w:szCs w:val="18"/>
        </w:rPr>
      </w:pPr>
      <w:r w:rsidRPr="00275A58">
        <w:rPr>
          <w:i/>
          <w:sz w:val="18"/>
          <w:szCs w:val="18"/>
        </w:rPr>
        <w:lastRenderedPageBreak/>
        <w:t>MR3.1 and MR3.2 Resource Reuse</w:t>
      </w:r>
      <w:r w:rsidRPr="00275A58">
        <w:rPr>
          <w:sz w:val="18"/>
          <w:szCs w:val="18"/>
        </w:rPr>
        <w:t>:  Submit documentation from manufacturer reflecting us</w:t>
      </w:r>
      <w:r w:rsidR="003F5E7F" w:rsidRPr="00275A58">
        <w:rPr>
          <w:sz w:val="18"/>
          <w:szCs w:val="18"/>
        </w:rPr>
        <w:t>e of a minimum of 5% up to 10% [</w:t>
      </w:r>
      <w:r w:rsidRPr="00275A58">
        <w:rPr>
          <w:sz w:val="18"/>
          <w:szCs w:val="18"/>
        </w:rPr>
        <w:t xml:space="preserve">based on </w:t>
      </w:r>
      <w:r w:rsidR="003F5E7F" w:rsidRPr="00275A58">
        <w:rPr>
          <w:sz w:val="18"/>
          <w:szCs w:val="18"/>
        </w:rPr>
        <w:t xml:space="preserve">weight] </w:t>
      </w:r>
      <w:r w:rsidRPr="00275A58">
        <w:rPr>
          <w:sz w:val="18"/>
          <w:szCs w:val="18"/>
        </w:rPr>
        <w:t>salvaged, refurbished or reused materials.</w:t>
      </w:r>
      <w:r w:rsidR="000C7453" w:rsidRPr="000C7453">
        <w:rPr>
          <w:noProof/>
        </w:rPr>
        <w:t xml:space="preserve"> </w:t>
      </w:r>
      <w:r w:rsidR="00275A58">
        <w:rPr>
          <w:noProof/>
        </w:rPr>
        <w:br/>
      </w:r>
    </w:p>
    <w:p w:rsidR="00287214" w:rsidRPr="00027B4B" w:rsidRDefault="00287214" w:rsidP="00042A05">
      <w:pPr>
        <w:pStyle w:val="ListParagraph"/>
        <w:numPr>
          <w:ilvl w:val="1"/>
          <w:numId w:val="23"/>
        </w:numPr>
        <w:spacing w:after="200" w:line="276" w:lineRule="auto"/>
        <w:rPr>
          <w:b/>
        </w:rPr>
      </w:pPr>
      <w:r w:rsidRPr="00027B4B">
        <w:rPr>
          <w:b/>
        </w:rPr>
        <w:t>QUALITY ASSURANCE</w:t>
      </w:r>
    </w:p>
    <w:p w:rsidR="00287214" w:rsidRPr="00D21002" w:rsidRDefault="00287214" w:rsidP="00D3369F">
      <w:pPr>
        <w:pStyle w:val="ListParagraph"/>
        <w:numPr>
          <w:ilvl w:val="0"/>
          <w:numId w:val="5"/>
        </w:numPr>
        <w:spacing w:after="200"/>
        <w:rPr>
          <w:sz w:val="18"/>
          <w:szCs w:val="18"/>
        </w:rPr>
      </w:pPr>
      <w:r w:rsidRPr="00D21002">
        <w:rPr>
          <w:sz w:val="18"/>
          <w:szCs w:val="18"/>
        </w:rPr>
        <w:t xml:space="preserve">Manufacturer Qualifications:  Company specializing in manufacturing products specified in this section with at least </w:t>
      </w:r>
      <w:r>
        <w:rPr>
          <w:sz w:val="18"/>
          <w:szCs w:val="18"/>
        </w:rPr>
        <w:t>twenty</w:t>
      </w:r>
      <w:r w:rsidR="003F63FF">
        <w:rPr>
          <w:sz w:val="18"/>
          <w:szCs w:val="18"/>
        </w:rPr>
        <w:t xml:space="preserve"> years of documented </w:t>
      </w:r>
      <w:r w:rsidRPr="00D21002">
        <w:rPr>
          <w:sz w:val="18"/>
          <w:szCs w:val="18"/>
        </w:rPr>
        <w:t>experience.</w:t>
      </w:r>
    </w:p>
    <w:p w:rsidR="00287214" w:rsidRPr="00D21002" w:rsidRDefault="00287214" w:rsidP="00D3369F">
      <w:pPr>
        <w:pStyle w:val="ListParagraph"/>
        <w:numPr>
          <w:ilvl w:val="0"/>
          <w:numId w:val="5"/>
        </w:numPr>
        <w:spacing w:after="200"/>
        <w:rPr>
          <w:sz w:val="18"/>
          <w:szCs w:val="18"/>
        </w:rPr>
      </w:pPr>
      <w:r w:rsidRPr="00D21002">
        <w:rPr>
          <w:sz w:val="18"/>
          <w:szCs w:val="18"/>
        </w:rPr>
        <w:t>Designer Qualifications:  Design structural support framing components under direct supervision of a Professional Structural Engineer experienced in design of this Work and licensed in the State that the Project is located.</w:t>
      </w:r>
    </w:p>
    <w:p w:rsidR="00287214" w:rsidRDefault="00287214" w:rsidP="00D3369F">
      <w:pPr>
        <w:pStyle w:val="ListParagraph"/>
        <w:numPr>
          <w:ilvl w:val="0"/>
          <w:numId w:val="5"/>
        </w:numPr>
        <w:spacing w:after="200"/>
        <w:rPr>
          <w:sz w:val="18"/>
          <w:szCs w:val="18"/>
        </w:rPr>
      </w:pPr>
      <w:r w:rsidRPr="00D21002">
        <w:rPr>
          <w:sz w:val="18"/>
          <w:szCs w:val="18"/>
        </w:rPr>
        <w:t>Installer:  Company</w:t>
      </w:r>
      <w:r w:rsidR="00E57671">
        <w:rPr>
          <w:sz w:val="18"/>
          <w:szCs w:val="18"/>
        </w:rPr>
        <w:t xml:space="preserve"> </w:t>
      </w:r>
      <w:r w:rsidR="00E57671" w:rsidRPr="00D21002">
        <w:rPr>
          <w:sz w:val="18"/>
          <w:szCs w:val="18"/>
        </w:rPr>
        <w:t>approved by manufacturer</w:t>
      </w:r>
      <w:r w:rsidR="00E57671">
        <w:rPr>
          <w:sz w:val="18"/>
          <w:szCs w:val="18"/>
        </w:rPr>
        <w:t xml:space="preserve"> and</w:t>
      </w:r>
      <w:r w:rsidRPr="00D21002">
        <w:rPr>
          <w:sz w:val="18"/>
          <w:szCs w:val="18"/>
        </w:rPr>
        <w:t xml:space="preserve"> specializing in performing work of this section with at least [___] years of [documented] </w:t>
      </w:r>
      <w:r w:rsidR="00E57671">
        <w:rPr>
          <w:sz w:val="18"/>
          <w:szCs w:val="18"/>
        </w:rPr>
        <w:t xml:space="preserve">installation </w:t>
      </w:r>
      <w:r w:rsidRPr="00D21002">
        <w:rPr>
          <w:sz w:val="18"/>
          <w:szCs w:val="18"/>
        </w:rPr>
        <w:t>experience.</w:t>
      </w:r>
    </w:p>
    <w:p w:rsidR="006A04F1" w:rsidRPr="00D21002" w:rsidRDefault="006A04F1" w:rsidP="00D3369F">
      <w:pPr>
        <w:pStyle w:val="ListParagraph"/>
        <w:numPr>
          <w:ilvl w:val="0"/>
          <w:numId w:val="5"/>
        </w:numPr>
        <w:spacing w:after="200"/>
        <w:rPr>
          <w:sz w:val="18"/>
          <w:szCs w:val="18"/>
        </w:rPr>
      </w:pPr>
      <w:r>
        <w:rPr>
          <w:sz w:val="18"/>
          <w:szCs w:val="18"/>
        </w:rPr>
        <w:t xml:space="preserve">Source Limitations:  Obtain the </w:t>
      </w:r>
      <w:r w:rsidR="00917D58">
        <w:rPr>
          <w:sz w:val="18"/>
          <w:szCs w:val="18"/>
        </w:rPr>
        <w:t>entrances</w:t>
      </w:r>
      <w:r>
        <w:rPr>
          <w:sz w:val="18"/>
          <w:szCs w:val="18"/>
        </w:rPr>
        <w:t xml:space="preserve"> and all products listed in Section 1.02 from a single manufacturer.</w:t>
      </w:r>
    </w:p>
    <w:p w:rsidR="00287214" w:rsidRDefault="00287214" w:rsidP="00287214">
      <w:pPr>
        <w:pStyle w:val="ListParagraph"/>
        <w:ind w:left="360"/>
        <w:rPr>
          <w:sz w:val="18"/>
          <w:szCs w:val="18"/>
        </w:rPr>
      </w:pPr>
    </w:p>
    <w:p w:rsidR="00287214" w:rsidRPr="00027B4B" w:rsidRDefault="00287214" w:rsidP="00042A05">
      <w:pPr>
        <w:pStyle w:val="ListParagraph"/>
        <w:numPr>
          <w:ilvl w:val="1"/>
          <w:numId w:val="23"/>
        </w:numPr>
        <w:spacing w:after="200" w:line="276" w:lineRule="auto"/>
        <w:rPr>
          <w:b/>
        </w:rPr>
      </w:pPr>
      <w:r w:rsidRPr="00027B4B">
        <w:rPr>
          <w:b/>
        </w:rPr>
        <w:t>DELIVERY, STORAGE, AND HANDLING</w:t>
      </w:r>
    </w:p>
    <w:p w:rsidR="00287214" w:rsidRPr="00F12278" w:rsidRDefault="005D1AC2" w:rsidP="00D3369F">
      <w:pPr>
        <w:pStyle w:val="ListParagraph"/>
        <w:numPr>
          <w:ilvl w:val="0"/>
          <w:numId w:val="6"/>
        </w:numPr>
        <w:spacing w:after="200"/>
        <w:rPr>
          <w:sz w:val="18"/>
          <w:szCs w:val="18"/>
        </w:rPr>
      </w:pPr>
      <w:r w:rsidRPr="00F12278">
        <w:rPr>
          <w:rFonts w:cs="Arial"/>
          <w:sz w:val="18"/>
          <w:szCs w:val="18"/>
        </w:rPr>
        <w:t xml:space="preserve">Materials </w:t>
      </w:r>
      <w:r w:rsidR="00C52B65" w:rsidRPr="00F12278">
        <w:rPr>
          <w:rFonts w:cs="Arial"/>
          <w:sz w:val="18"/>
          <w:szCs w:val="18"/>
        </w:rPr>
        <w:t xml:space="preserve">to be </w:t>
      </w:r>
      <w:r w:rsidRPr="00F12278">
        <w:rPr>
          <w:rFonts w:cs="Arial"/>
          <w:sz w:val="18"/>
          <w:szCs w:val="18"/>
        </w:rPr>
        <w:t xml:space="preserve">packed, loaded, shipped, unloaded, stored and protected </w:t>
      </w:r>
      <w:r w:rsidR="00287214" w:rsidRPr="00F12278">
        <w:rPr>
          <w:sz w:val="18"/>
          <w:szCs w:val="18"/>
        </w:rPr>
        <w:t>in accordance with AAMA CW-10.</w:t>
      </w:r>
    </w:p>
    <w:p w:rsidR="00287214" w:rsidRPr="00D21002" w:rsidRDefault="00287214" w:rsidP="00D3369F">
      <w:pPr>
        <w:pStyle w:val="ListParagraph"/>
        <w:numPr>
          <w:ilvl w:val="0"/>
          <w:numId w:val="6"/>
        </w:numPr>
        <w:spacing w:after="200"/>
        <w:rPr>
          <w:sz w:val="18"/>
          <w:szCs w:val="18"/>
        </w:rPr>
      </w:pPr>
      <w:r w:rsidRPr="00D21002">
        <w:rPr>
          <w:sz w:val="18"/>
          <w:szCs w:val="18"/>
        </w:rPr>
        <w:t>Do not use adhesive papers or sprayed coatings that bond to aluminum when exposed to sunlight or weather.</w:t>
      </w:r>
      <w:r w:rsidR="00713D2B">
        <w:rPr>
          <w:sz w:val="18"/>
          <w:szCs w:val="18"/>
        </w:rPr>
        <w:t xml:space="preserve">  </w:t>
      </w:r>
    </w:p>
    <w:p w:rsidR="006A04F1" w:rsidRDefault="006A04F1" w:rsidP="00287214">
      <w:pPr>
        <w:pStyle w:val="ListParagraph"/>
        <w:ind w:left="375"/>
        <w:rPr>
          <w:b/>
        </w:rPr>
      </w:pPr>
    </w:p>
    <w:p w:rsidR="00287214" w:rsidRPr="00027B4B" w:rsidRDefault="00287214" w:rsidP="00042A05">
      <w:pPr>
        <w:pStyle w:val="ListParagraph"/>
        <w:numPr>
          <w:ilvl w:val="1"/>
          <w:numId w:val="23"/>
        </w:numPr>
        <w:spacing w:after="200" w:line="276" w:lineRule="auto"/>
        <w:rPr>
          <w:b/>
        </w:rPr>
      </w:pPr>
      <w:r w:rsidRPr="00027B4B">
        <w:rPr>
          <w:b/>
        </w:rPr>
        <w:t>FIELD CONDITIONS</w:t>
      </w:r>
    </w:p>
    <w:p w:rsidR="00287214" w:rsidRPr="00D21002" w:rsidRDefault="00287214" w:rsidP="00D3369F">
      <w:pPr>
        <w:pStyle w:val="ListParagraph"/>
        <w:numPr>
          <w:ilvl w:val="0"/>
          <w:numId w:val="7"/>
        </w:numPr>
        <w:spacing w:after="200"/>
        <w:rPr>
          <w:sz w:val="18"/>
          <w:szCs w:val="18"/>
        </w:rPr>
      </w:pPr>
      <w:r w:rsidRPr="00D21002">
        <w:rPr>
          <w:sz w:val="18"/>
          <w:szCs w:val="18"/>
        </w:rPr>
        <w:t>Weather Limitations:  Proceed with installation only when existing and forecasted weather conditions permit assembly of this Work to be performed according to manufacturer's installation instructions and warranty requirements.</w:t>
      </w:r>
    </w:p>
    <w:p w:rsidR="00E57671" w:rsidRDefault="00287214" w:rsidP="00D3369F">
      <w:pPr>
        <w:pStyle w:val="ListParagraph"/>
        <w:numPr>
          <w:ilvl w:val="0"/>
          <w:numId w:val="7"/>
        </w:numPr>
        <w:spacing w:after="200"/>
        <w:rPr>
          <w:sz w:val="18"/>
          <w:szCs w:val="18"/>
        </w:rPr>
      </w:pPr>
      <w:r w:rsidRPr="00D21002">
        <w:rPr>
          <w:sz w:val="18"/>
          <w:szCs w:val="18"/>
        </w:rPr>
        <w:t xml:space="preserve">Field Measurements:  Verify locations of structural members and wall opening dimensions by field measurements before fabrication of </w:t>
      </w:r>
      <w:r w:rsidR="00732679">
        <w:rPr>
          <w:sz w:val="18"/>
          <w:szCs w:val="18"/>
        </w:rPr>
        <w:t>entrance</w:t>
      </w:r>
      <w:r w:rsidRPr="00D21002">
        <w:rPr>
          <w:sz w:val="18"/>
          <w:szCs w:val="18"/>
        </w:rPr>
        <w:t xml:space="preserve"> framing and indicate measurements on Shop Drawings.</w:t>
      </w:r>
      <w:r w:rsidR="00245608">
        <w:rPr>
          <w:sz w:val="18"/>
          <w:szCs w:val="18"/>
        </w:rPr>
        <w:t xml:space="preserve">  </w:t>
      </w:r>
    </w:p>
    <w:p w:rsidR="00F1647E" w:rsidRDefault="00F1647E" w:rsidP="00D3369F">
      <w:pPr>
        <w:pStyle w:val="ListParagraph"/>
        <w:numPr>
          <w:ilvl w:val="0"/>
          <w:numId w:val="7"/>
        </w:numPr>
        <w:spacing w:after="200"/>
        <w:rPr>
          <w:sz w:val="18"/>
          <w:szCs w:val="18"/>
        </w:rPr>
      </w:pPr>
      <w:r>
        <w:rPr>
          <w:sz w:val="18"/>
          <w:szCs w:val="18"/>
        </w:rPr>
        <w:t>Install sealant according to sealant manufacturer guidelines.</w:t>
      </w:r>
    </w:p>
    <w:p w:rsidR="00287214" w:rsidRPr="00D21002" w:rsidRDefault="00245608" w:rsidP="00D3369F">
      <w:pPr>
        <w:pStyle w:val="ListParagraph"/>
        <w:numPr>
          <w:ilvl w:val="0"/>
          <w:numId w:val="7"/>
        </w:numPr>
        <w:spacing w:after="200"/>
        <w:rPr>
          <w:sz w:val="18"/>
          <w:szCs w:val="18"/>
        </w:rPr>
      </w:pPr>
      <w:r>
        <w:rPr>
          <w:sz w:val="18"/>
          <w:szCs w:val="18"/>
        </w:rPr>
        <w:t>Coordinate</w:t>
      </w:r>
      <w:r w:rsidR="00E57671">
        <w:rPr>
          <w:sz w:val="18"/>
          <w:szCs w:val="18"/>
        </w:rPr>
        <w:t xml:space="preserve"> installation with other applicable trades.</w:t>
      </w:r>
    </w:p>
    <w:p w:rsidR="00275A58" w:rsidRDefault="00275A58" w:rsidP="00287214">
      <w:pPr>
        <w:pStyle w:val="ListParagraph"/>
        <w:ind w:left="360"/>
        <w:rPr>
          <w:i/>
          <w:color w:val="006600"/>
          <w:sz w:val="18"/>
          <w:szCs w:val="18"/>
        </w:rPr>
      </w:pPr>
    </w:p>
    <w:p w:rsidR="0015536F" w:rsidRPr="00166DB2" w:rsidRDefault="0015536F" w:rsidP="00287214">
      <w:pPr>
        <w:pStyle w:val="ListParagraph"/>
        <w:ind w:left="360"/>
        <w:rPr>
          <w:i/>
          <w:color w:val="006600"/>
          <w:sz w:val="18"/>
          <w:szCs w:val="18"/>
        </w:rPr>
      </w:pPr>
    </w:p>
    <w:p w:rsidR="00287214" w:rsidRDefault="00287214" w:rsidP="00042A05">
      <w:pPr>
        <w:pStyle w:val="ListParagraph"/>
        <w:numPr>
          <w:ilvl w:val="1"/>
          <w:numId w:val="23"/>
        </w:numPr>
        <w:spacing w:after="200" w:line="276" w:lineRule="auto"/>
        <w:rPr>
          <w:b/>
        </w:rPr>
      </w:pPr>
      <w:r>
        <w:rPr>
          <w:b/>
        </w:rPr>
        <w:t>WARRANTY</w:t>
      </w:r>
    </w:p>
    <w:p w:rsidR="00287214" w:rsidRPr="00AC3DB9" w:rsidRDefault="00245608" w:rsidP="00042A05">
      <w:pPr>
        <w:pStyle w:val="ListParagraph"/>
        <w:numPr>
          <w:ilvl w:val="0"/>
          <w:numId w:val="18"/>
        </w:numPr>
        <w:spacing w:after="200"/>
        <w:rPr>
          <w:sz w:val="18"/>
          <w:szCs w:val="18"/>
        </w:rPr>
      </w:pPr>
      <w:r>
        <w:rPr>
          <w:sz w:val="18"/>
          <w:szCs w:val="18"/>
        </w:rPr>
        <w:t xml:space="preserve">Aluminum </w:t>
      </w:r>
      <w:r w:rsidR="003D5831">
        <w:rPr>
          <w:sz w:val="18"/>
          <w:szCs w:val="18"/>
        </w:rPr>
        <w:t>Monumental</w:t>
      </w:r>
      <w:r w:rsidR="007B74E8">
        <w:rPr>
          <w:sz w:val="18"/>
          <w:szCs w:val="18"/>
        </w:rPr>
        <w:t xml:space="preserve"> </w:t>
      </w:r>
      <w:r w:rsidR="00732679">
        <w:rPr>
          <w:sz w:val="18"/>
          <w:szCs w:val="18"/>
        </w:rPr>
        <w:t>Entrance</w:t>
      </w:r>
      <w:r>
        <w:rPr>
          <w:sz w:val="18"/>
          <w:szCs w:val="18"/>
        </w:rPr>
        <w:t xml:space="preserve"> Warranty</w:t>
      </w:r>
      <w:r w:rsidR="00287214" w:rsidRPr="00AC3DB9">
        <w:rPr>
          <w:sz w:val="18"/>
          <w:szCs w:val="18"/>
        </w:rPr>
        <w:t>:</w:t>
      </w:r>
    </w:p>
    <w:p w:rsidR="00287214" w:rsidRPr="00B24635" w:rsidRDefault="00287214" w:rsidP="00042A05">
      <w:pPr>
        <w:pStyle w:val="ListParagraph"/>
        <w:numPr>
          <w:ilvl w:val="1"/>
          <w:numId w:val="18"/>
        </w:numPr>
        <w:spacing w:after="200"/>
        <w:rPr>
          <w:sz w:val="18"/>
          <w:szCs w:val="18"/>
        </w:rPr>
      </w:pPr>
      <w:r w:rsidRPr="00AC3DB9">
        <w:rPr>
          <w:sz w:val="18"/>
          <w:szCs w:val="18"/>
        </w:rPr>
        <w:t>Manufacturer agrees to repair or replace defective</w:t>
      </w:r>
      <w:r w:rsidR="00AD6C33">
        <w:rPr>
          <w:sz w:val="18"/>
          <w:szCs w:val="18"/>
        </w:rPr>
        <w:t xml:space="preserve"> </w:t>
      </w:r>
      <w:r w:rsidR="003A68B5">
        <w:rPr>
          <w:sz w:val="18"/>
          <w:szCs w:val="18"/>
        </w:rPr>
        <w:t>entrance</w:t>
      </w:r>
      <w:r w:rsidR="00CB4B63">
        <w:rPr>
          <w:sz w:val="18"/>
          <w:szCs w:val="18"/>
        </w:rPr>
        <w:t xml:space="preserve"> components </w:t>
      </w:r>
      <w:r w:rsidR="005B1F6C">
        <w:rPr>
          <w:sz w:val="18"/>
          <w:szCs w:val="18"/>
        </w:rPr>
        <w:t xml:space="preserve">for a period of </w:t>
      </w:r>
      <w:r w:rsidR="00B9313F">
        <w:rPr>
          <w:sz w:val="18"/>
          <w:szCs w:val="18"/>
        </w:rPr>
        <w:t>2</w:t>
      </w:r>
      <w:r w:rsidR="005B1F6C">
        <w:rPr>
          <w:sz w:val="18"/>
          <w:szCs w:val="18"/>
        </w:rPr>
        <w:t xml:space="preserve"> </w:t>
      </w:r>
      <w:r w:rsidR="00C52B65">
        <w:rPr>
          <w:sz w:val="18"/>
          <w:szCs w:val="18"/>
        </w:rPr>
        <w:t>[3</w:t>
      </w:r>
      <w:proofErr w:type="gramStart"/>
      <w:r w:rsidR="00C52B65">
        <w:rPr>
          <w:sz w:val="18"/>
          <w:szCs w:val="18"/>
        </w:rPr>
        <w:t>][</w:t>
      </w:r>
      <w:proofErr w:type="gramEnd"/>
      <w:r w:rsidR="00C52B65">
        <w:rPr>
          <w:sz w:val="18"/>
          <w:szCs w:val="18"/>
        </w:rPr>
        <w:t xml:space="preserve">5][10] </w:t>
      </w:r>
      <w:r w:rsidRPr="00AC3DB9">
        <w:rPr>
          <w:sz w:val="18"/>
          <w:szCs w:val="18"/>
        </w:rPr>
        <w:t>years from the date of shipment.</w:t>
      </w:r>
      <w:r w:rsidR="002052A6">
        <w:rPr>
          <w:sz w:val="18"/>
          <w:szCs w:val="18"/>
        </w:rPr>
        <w:t xml:space="preserve"> </w:t>
      </w:r>
      <w:r w:rsidR="00841520">
        <w:rPr>
          <w:sz w:val="18"/>
          <w:szCs w:val="18"/>
        </w:rPr>
        <w:t xml:space="preserve"> </w:t>
      </w:r>
      <w:r w:rsidR="00245608" w:rsidRPr="00276004">
        <w:rPr>
          <w:i/>
          <w:color w:val="006600"/>
          <w:sz w:val="18"/>
          <w:szCs w:val="18"/>
        </w:rPr>
        <w:t>&lt;</w:t>
      </w:r>
      <w:r w:rsidR="00245608">
        <w:rPr>
          <w:i/>
          <w:color w:val="006600"/>
          <w:sz w:val="18"/>
          <w:szCs w:val="18"/>
        </w:rPr>
        <w:t xml:space="preserve">3, 5, and 10 </w:t>
      </w:r>
      <w:r w:rsidR="00B9313F">
        <w:rPr>
          <w:i/>
          <w:color w:val="006600"/>
          <w:sz w:val="18"/>
          <w:szCs w:val="18"/>
        </w:rPr>
        <w:t xml:space="preserve">years </w:t>
      </w:r>
      <w:r w:rsidR="00F54810">
        <w:rPr>
          <w:i/>
          <w:color w:val="006600"/>
          <w:sz w:val="18"/>
          <w:szCs w:val="18"/>
        </w:rPr>
        <w:t>optional</w:t>
      </w:r>
      <w:r w:rsidR="00245608" w:rsidRPr="00276004">
        <w:rPr>
          <w:i/>
          <w:color w:val="006600"/>
          <w:sz w:val="18"/>
          <w:szCs w:val="18"/>
        </w:rPr>
        <w:t>&gt;.</w:t>
      </w:r>
      <w:r w:rsidR="00CB4B63">
        <w:rPr>
          <w:i/>
          <w:color w:val="006600"/>
          <w:sz w:val="18"/>
          <w:szCs w:val="18"/>
        </w:rPr>
        <w:t xml:space="preserve">  </w:t>
      </w:r>
    </w:p>
    <w:p w:rsidR="00B24635" w:rsidRPr="005D6546" w:rsidRDefault="007B74E8" w:rsidP="00042A05">
      <w:pPr>
        <w:pStyle w:val="ListParagraph"/>
        <w:numPr>
          <w:ilvl w:val="1"/>
          <w:numId w:val="18"/>
        </w:numPr>
        <w:spacing w:after="200"/>
        <w:rPr>
          <w:sz w:val="18"/>
          <w:szCs w:val="18"/>
        </w:rPr>
      </w:pPr>
      <w:r w:rsidRPr="005D6546">
        <w:rPr>
          <w:sz w:val="18"/>
          <w:szCs w:val="18"/>
        </w:rPr>
        <w:t xml:space="preserve">The warranty for </w:t>
      </w:r>
      <w:proofErr w:type="spellStart"/>
      <w:r w:rsidR="00B24635" w:rsidRPr="005D6546">
        <w:rPr>
          <w:sz w:val="18"/>
          <w:szCs w:val="18"/>
        </w:rPr>
        <w:t>Tubelite’s</w:t>
      </w:r>
      <w:proofErr w:type="spellEnd"/>
      <w:r w:rsidR="00B24635" w:rsidRPr="005D6546">
        <w:rPr>
          <w:sz w:val="18"/>
          <w:szCs w:val="18"/>
        </w:rPr>
        <w:t xml:space="preserve"> tie rod corner construction extends to the useful life o</w:t>
      </w:r>
      <w:r w:rsidRPr="005D6546">
        <w:rPr>
          <w:sz w:val="18"/>
          <w:szCs w:val="18"/>
        </w:rPr>
        <w:t>f</w:t>
      </w:r>
      <w:r w:rsidR="00B24635" w:rsidRPr="005D6546">
        <w:rPr>
          <w:sz w:val="18"/>
          <w:szCs w:val="18"/>
        </w:rPr>
        <w:t xml:space="preserve"> the</w:t>
      </w:r>
      <w:r w:rsidRPr="005D6546">
        <w:rPr>
          <w:sz w:val="18"/>
          <w:szCs w:val="18"/>
        </w:rPr>
        <w:t xml:space="preserve"> entrance</w:t>
      </w:r>
      <w:r w:rsidR="00B24635" w:rsidRPr="005D6546">
        <w:rPr>
          <w:sz w:val="18"/>
          <w:szCs w:val="18"/>
        </w:rPr>
        <w:t xml:space="preserve"> door.</w:t>
      </w:r>
    </w:p>
    <w:p w:rsidR="00287214" w:rsidRPr="00AC3DB9" w:rsidRDefault="00287214" w:rsidP="00042A05">
      <w:pPr>
        <w:pStyle w:val="ListParagraph"/>
        <w:numPr>
          <w:ilvl w:val="0"/>
          <w:numId w:val="18"/>
        </w:numPr>
        <w:spacing w:after="200"/>
        <w:rPr>
          <w:sz w:val="18"/>
          <w:szCs w:val="18"/>
        </w:rPr>
      </w:pPr>
      <w:r w:rsidRPr="00AC3DB9">
        <w:rPr>
          <w:sz w:val="18"/>
          <w:szCs w:val="18"/>
        </w:rPr>
        <w:t>Finish Warranty:</w:t>
      </w:r>
    </w:p>
    <w:p w:rsidR="00287214" w:rsidRPr="00AC3DB9" w:rsidRDefault="00CE78BA" w:rsidP="00042A05">
      <w:pPr>
        <w:pStyle w:val="ListParagraph"/>
        <w:numPr>
          <w:ilvl w:val="1"/>
          <w:numId w:val="18"/>
        </w:numPr>
        <w:spacing w:after="200"/>
        <w:rPr>
          <w:sz w:val="18"/>
          <w:szCs w:val="18"/>
        </w:rPr>
      </w:pPr>
      <w:r>
        <w:rPr>
          <w:sz w:val="18"/>
          <w:szCs w:val="18"/>
        </w:rPr>
        <w:t>Warranty covers factory-applied organic and anodic finishes on exposed extruded aluminum surfaces without standing water accumulation,</w:t>
      </w:r>
      <w:r w:rsidR="00AD6C33">
        <w:rPr>
          <w:sz w:val="18"/>
          <w:szCs w:val="18"/>
        </w:rPr>
        <w:t xml:space="preserve"> </w:t>
      </w:r>
      <w:r>
        <w:rPr>
          <w:sz w:val="18"/>
          <w:szCs w:val="18"/>
        </w:rPr>
        <w:t>against peeling, checking, cracking, chalking and change of color, per applicable AAMA specifications</w:t>
      </w:r>
      <w:r w:rsidR="005B56F9">
        <w:rPr>
          <w:sz w:val="18"/>
          <w:szCs w:val="18"/>
        </w:rPr>
        <w:t xml:space="preserve">. </w:t>
      </w:r>
    </w:p>
    <w:p w:rsidR="00287214" w:rsidRPr="00AC3DB9" w:rsidRDefault="00B0585E" w:rsidP="00042A05">
      <w:pPr>
        <w:pStyle w:val="ListParagraph"/>
        <w:numPr>
          <w:ilvl w:val="2"/>
          <w:numId w:val="18"/>
        </w:numPr>
        <w:spacing w:after="200"/>
        <w:rPr>
          <w:sz w:val="18"/>
          <w:szCs w:val="18"/>
        </w:rPr>
      </w:pPr>
      <w:r>
        <w:rPr>
          <w:sz w:val="18"/>
          <w:szCs w:val="18"/>
        </w:rPr>
        <w:t xml:space="preserve">Paint </w:t>
      </w:r>
      <w:r w:rsidR="00287214" w:rsidRPr="00AC3DB9">
        <w:rPr>
          <w:sz w:val="18"/>
          <w:szCs w:val="18"/>
        </w:rPr>
        <w:t>Coatings</w:t>
      </w:r>
    </w:p>
    <w:p w:rsidR="00287214" w:rsidRDefault="00C52B65" w:rsidP="00042A05">
      <w:pPr>
        <w:pStyle w:val="ListParagraph"/>
        <w:numPr>
          <w:ilvl w:val="3"/>
          <w:numId w:val="18"/>
        </w:numPr>
        <w:spacing w:after="200"/>
        <w:rPr>
          <w:sz w:val="18"/>
          <w:szCs w:val="18"/>
        </w:rPr>
      </w:pPr>
      <w:r>
        <w:rPr>
          <w:sz w:val="18"/>
          <w:szCs w:val="18"/>
        </w:rPr>
        <w:t>AAMA 2605</w:t>
      </w:r>
      <w:r w:rsidR="00ED2156">
        <w:rPr>
          <w:sz w:val="18"/>
          <w:szCs w:val="18"/>
        </w:rPr>
        <w:t xml:space="preserve"> </w:t>
      </w:r>
      <w:r w:rsidR="000765FB">
        <w:rPr>
          <w:sz w:val="18"/>
          <w:szCs w:val="18"/>
        </w:rPr>
        <w:t xml:space="preserve">70% </w:t>
      </w:r>
      <w:r w:rsidR="009B7DB7">
        <w:rPr>
          <w:sz w:val="18"/>
          <w:szCs w:val="18"/>
        </w:rPr>
        <w:t>PVDF</w:t>
      </w:r>
      <w:r w:rsidR="000765FB">
        <w:rPr>
          <w:sz w:val="18"/>
          <w:szCs w:val="18"/>
        </w:rPr>
        <w:t xml:space="preserve">:  10 </w:t>
      </w:r>
      <w:r w:rsidR="00B9313F">
        <w:rPr>
          <w:sz w:val="18"/>
          <w:szCs w:val="18"/>
        </w:rPr>
        <w:t>[20</w:t>
      </w:r>
      <w:r w:rsidR="00F54810">
        <w:rPr>
          <w:sz w:val="18"/>
          <w:szCs w:val="18"/>
        </w:rPr>
        <w:t xml:space="preserve">] </w:t>
      </w:r>
      <w:r w:rsidR="00AD6C33">
        <w:rPr>
          <w:sz w:val="18"/>
          <w:szCs w:val="18"/>
        </w:rPr>
        <w:t xml:space="preserve">years </w:t>
      </w:r>
      <w:r w:rsidR="00F54810">
        <w:rPr>
          <w:sz w:val="18"/>
          <w:szCs w:val="18"/>
        </w:rPr>
        <w:t xml:space="preserve"> </w:t>
      </w:r>
      <w:r w:rsidR="00F54810" w:rsidRPr="00276004">
        <w:rPr>
          <w:i/>
          <w:color w:val="006600"/>
          <w:sz w:val="18"/>
          <w:szCs w:val="18"/>
        </w:rPr>
        <w:t>&lt;</w:t>
      </w:r>
      <w:r w:rsidR="00F54810">
        <w:rPr>
          <w:i/>
          <w:color w:val="006600"/>
          <w:sz w:val="18"/>
          <w:szCs w:val="18"/>
        </w:rPr>
        <w:t>20 years optional&gt;</w:t>
      </w:r>
      <w:r w:rsidR="00B9313F">
        <w:rPr>
          <w:sz w:val="18"/>
          <w:szCs w:val="18"/>
        </w:rPr>
        <w:t xml:space="preserve"> </w:t>
      </w:r>
    </w:p>
    <w:p w:rsidR="00F54810" w:rsidRDefault="00C52B65" w:rsidP="00042A05">
      <w:pPr>
        <w:pStyle w:val="ListParagraph"/>
        <w:numPr>
          <w:ilvl w:val="3"/>
          <w:numId w:val="18"/>
        </w:numPr>
        <w:spacing w:after="200"/>
        <w:rPr>
          <w:sz w:val="18"/>
          <w:szCs w:val="18"/>
        </w:rPr>
      </w:pPr>
      <w:r w:rsidRPr="00F54810">
        <w:rPr>
          <w:sz w:val="18"/>
          <w:szCs w:val="18"/>
        </w:rPr>
        <w:t>AAMA 2604</w:t>
      </w:r>
      <w:r w:rsidR="00ED2156" w:rsidRPr="00F54810">
        <w:rPr>
          <w:sz w:val="18"/>
          <w:szCs w:val="18"/>
        </w:rPr>
        <w:t xml:space="preserve"> </w:t>
      </w:r>
      <w:r w:rsidR="009B7DB7">
        <w:rPr>
          <w:sz w:val="18"/>
          <w:szCs w:val="18"/>
        </w:rPr>
        <w:t>50% PVDF</w:t>
      </w:r>
      <w:r w:rsidR="000765FB">
        <w:rPr>
          <w:sz w:val="18"/>
          <w:szCs w:val="18"/>
        </w:rPr>
        <w:t xml:space="preserve">:  </w:t>
      </w:r>
      <w:r w:rsidRPr="00F54810">
        <w:rPr>
          <w:sz w:val="18"/>
          <w:szCs w:val="18"/>
        </w:rPr>
        <w:t>5</w:t>
      </w:r>
      <w:r w:rsidR="000765FB">
        <w:rPr>
          <w:sz w:val="18"/>
          <w:szCs w:val="18"/>
        </w:rPr>
        <w:t xml:space="preserve"> </w:t>
      </w:r>
      <w:r w:rsidR="00CB4B63" w:rsidRPr="00F54810">
        <w:rPr>
          <w:sz w:val="18"/>
          <w:szCs w:val="18"/>
        </w:rPr>
        <w:t>[10]</w:t>
      </w:r>
      <w:r w:rsidRPr="00F54810">
        <w:rPr>
          <w:sz w:val="18"/>
          <w:szCs w:val="18"/>
        </w:rPr>
        <w:t xml:space="preserve"> years </w:t>
      </w:r>
      <w:r w:rsidR="00711F9B">
        <w:rPr>
          <w:sz w:val="18"/>
          <w:szCs w:val="18"/>
        </w:rPr>
        <w:t xml:space="preserve">  </w:t>
      </w:r>
      <w:r w:rsidR="00F54810" w:rsidRPr="00276004">
        <w:rPr>
          <w:i/>
          <w:color w:val="006600"/>
          <w:sz w:val="18"/>
          <w:szCs w:val="18"/>
        </w:rPr>
        <w:t>&lt;</w:t>
      </w:r>
      <w:r w:rsidR="00F54810">
        <w:rPr>
          <w:i/>
          <w:color w:val="006600"/>
          <w:sz w:val="18"/>
          <w:szCs w:val="18"/>
        </w:rPr>
        <w:t>10 years optional&gt;</w:t>
      </w:r>
      <w:r w:rsidR="00F54810">
        <w:rPr>
          <w:sz w:val="18"/>
          <w:szCs w:val="18"/>
        </w:rPr>
        <w:t xml:space="preserve"> </w:t>
      </w:r>
    </w:p>
    <w:p w:rsidR="00C52B65" w:rsidRPr="00F54810" w:rsidRDefault="00C52B65" w:rsidP="00042A05">
      <w:pPr>
        <w:pStyle w:val="ListParagraph"/>
        <w:numPr>
          <w:ilvl w:val="3"/>
          <w:numId w:val="18"/>
        </w:numPr>
        <w:spacing w:after="200"/>
        <w:rPr>
          <w:sz w:val="18"/>
          <w:szCs w:val="18"/>
        </w:rPr>
      </w:pPr>
      <w:r w:rsidRPr="00F54810">
        <w:rPr>
          <w:sz w:val="18"/>
          <w:szCs w:val="18"/>
        </w:rPr>
        <w:t>AAMA 2603</w:t>
      </w:r>
      <w:r w:rsidR="00ED2156" w:rsidRPr="00F54810">
        <w:rPr>
          <w:sz w:val="18"/>
          <w:szCs w:val="18"/>
        </w:rPr>
        <w:t xml:space="preserve"> </w:t>
      </w:r>
      <w:r w:rsidRPr="00F54810">
        <w:rPr>
          <w:sz w:val="18"/>
          <w:szCs w:val="18"/>
        </w:rPr>
        <w:t xml:space="preserve">Baked Enamel:  </w:t>
      </w:r>
      <w:r w:rsidR="00EB531E">
        <w:rPr>
          <w:sz w:val="18"/>
          <w:szCs w:val="18"/>
        </w:rPr>
        <w:t>1</w:t>
      </w:r>
      <w:r w:rsidRPr="00F54810">
        <w:rPr>
          <w:sz w:val="18"/>
          <w:szCs w:val="18"/>
        </w:rPr>
        <w:t xml:space="preserve"> year</w:t>
      </w:r>
      <w:r w:rsidR="00EB531E">
        <w:rPr>
          <w:sz w:val="18"/>
          <w:szCs w:val="18"/>
        </w:rPr>
        <w:t xml:space="preserve"> (adhesion only)</w:t>
      </w:r>
      <w:r w:rsidRPr="00F54810">
        <w:rPr>
          <w:sz w:val="18"/>
          <w:szCs w:val="18"/>
        </w:rPr>
        <w:t xml:space="preserve"> </w:t>
      </w:r>
    </w:p>
    <w:p w:rsidR="00287214" w:rsidRPr="00AC3DB9" w:rsidRDefault="00287214" w:rsidP="00042A05">
      <w:pPr>
        <w:pStyle w:val="ListParagraph"/>
        <w:numPr>
          <w:ilvl w:val="2"/>
          <w:numId w:val="18"/>
        </w:numPr>
        <w:spacing w:after="200"/>
        <w:rPr>
          <w:sz w:val="18"/>
          <w:szCs w:val="18"/>
        </w:rPr>
      </w:pPr>
      <w:r w:rsidRPr="00AC3DB9">
        <w:rPr>
          <w:sz w:val="18"/>
          <w:szCs w:val="18"/>
        </w:rPr>
        <w:t>Anodized Coating</w:t>
      </w:r>
      <w:r w:rsidR="00B0585E">
        <w:rPr>
          <w:sz w:val="18"/>
          <w:szCs w:val="18"/>
        </w:rPr>
        <w:t>s</w:t>
      </w:r>
    </w:p>
    <w:p w:rsidR="00287214" w:rsidRPr="00AC3DB9" w:rsidRDefault="00C52B65" w:rsidP="00042A05">
      <w:pPr>
        <w:pStyle w:val="ListParagraph"/>
        <w:numPr>
          <w:ilvl w:val="3"/>
          <w:numId w:val="18"/>
        </w:numPr>
        <w:spacing w:after="200"/>
        <w:rPr>
          <w:sz w:val="18"/>
          <w:szCs w:val="18"/>
        </w:rPr>
      </w:pPr>
      <w:r>
        <w:rPr>
          <w:sz w:val="18"/>
          <w:szCs w:val="18"/>
        </w:rPr>
        <w:t xml:space="preserve">AAMA 611 </w:t>
      </w:r>
      <w:r w:rsidR="00711F9B">
        <w:rPr>
          <w:sz w:val="18"/>
          <w:szCs w:val="18"/>
        </w:rPr>
        <w:t>Class I:   5 [10]</w:t>
      </w:r>
      <w:r w:rsidR="00287214" w:rsidRPr="00AC3DB9">
        <w:rPr>
          <w:sz w:val="18"/>
          <w:szCs w:val="18"/>
        </w:rPr>
        <w:t xml:space="preserve"> years </w:t>
      </w:r>
      <w:r w:rsidR="00CB4B63" w:rsidRPr="00276004">
        <w:rPr>
          <w:i/>
          <w:color w:val="006600"/>
          <w:sz w:val="18"/>
          <w:szCs w:val="18"/>
        </w:rPr>
        <w:t>&lt;</w:t>
      </w:r>
      <w:r w:rsidR="00CB4B63">
        <w:rPr>
          <w:i/>
          <w:color w:val="006600"/>
          <w:sz w:val="18"/>
          <w:szCs w:val="18"/>
        </w:rPr>
        <w:t>10 years</w:t>
      </w:r>
      <w:r w:rsidR="002F7806">
        <w:rPr>
          <w:i/>
          <w:color w:val="006600"/>
          <w:sz w:val="18"/>
          <w:szCs w:val="18"/>
        </w:rPr>
        <w:t xml:space="preserve"> optional</w:t>
      </w:r>
      <w:r w:rsidR="00CB4B63">
        <w:rPr>
          <w:i/>
          <w:color w:val="006600"/>
          <w:sz w:val="18"/>
          <w:szCs w:val="18"/>
        </w:rPr>
        <w:t>&gt;</w:t>
      </w:r>
    </w:p>
    <w:p w:rsidR="00287214" w:rsidRPr="00AC3DB9" w:rsidRDefault="00C52B65" w:rsidP="00042A05">
      <w:pPr>
        <w:pStyle w:val="ListParagraph"/>
        <w:numPr>
          <w:ilvl w:val="3"/>
          <w:numId w:val="18"/>
        </w:numPr>
        <w:spacing w:after="200"/>
        <w:rPr>
          <w:sz w:val="18"/>
          <w:szCs w:val="18"/>
        </w:rPr>
      </w:pPr>
      <w:r>
        <w:rPr>
          <w:sz w:val="18"/>
          <w:szCs w:val="18"/>
        </w:rPr>
        <w:t xml:space="preserve">AAMA 611 Class II:  2 </w:t>
      </w:r>
      <w:r w:rsidR="00287214" w:rsidRPr="00AC3DB9">
        <w:rPr>
          <w:sz w:val="18"/>
          <w:szCs w:val="18"/>
        </w:rPr>
        <w:t>years</w:t>
      </w:r>
    </w:p>
    <w:p w:rsidR="00287214" w:rsidRPr="00DF42D6" w:rsidRDefault="00287214" w:rsidP="00287214">
      <w:pPr>
        <w:pStyle w:val="ListParagraph"/>
        <w:ind w:left="1440"/>
        <w:rPr>
          <w:sz w:val="18"/>
          <w:szCs w:val="18"/>
        </w:rPr>
      </w:pPr>
    </w:p>
    <w:p w:rsidR="00C63869" w:rsidRDefault="00287214" w:rsidP="005B56F9">
      <w:pPr>
        <w:pStyle w:val="ListParagraph"/>
        <w:rPr>
          <w:noProof/>
        </w:rPr>
      </w:pPr>
      <w:r w:rsidRPr="00F12278">
        <w:rPr>
          <w:i/>
          <w:color w:val="006600"/>
          <w:sz w:val="18"/>
          <w:szCs w:val="18"/>
        </w:rPr>
        <w:t xml:space="preserve">NOTE: </w:t>
      </w:r>
      <w:r w:rsidR="002F7806" w:rsidRPr="00F12278">
        <w:rPr>
          <w:i/>
          <w:color w:val="006600"/>
          <w:sz w:val="18"/>
          <w:szCs w:val="18"/>
        </w:rPr>
        <w:t>Refer to Tubelite Limited Warranty and Finish Warranty for detailed exclusions, qualifications and limitations</w:t>
      </w:r>
      <w:r w:rsidR="003F5E7F" w:rsidRPr="00F12278">
        <w:rPr>
          <w:i/>
          <w:color w:val="006600"/>
          <w:sz w:val="18"/>
          <w:szCs w:val="18"/>
        </w:rPr>
        <w:t xml:space="preserve">. </w:t>
      </w:r>
      <w:r w:rsidR="002F7806" w:rsidRPr="00F12278">
        <w:rPr>
          <w:i/>
          <w:color w:val="006600"/>
          <w:sz w:val="18"/>
          <w:szCs w:val="18"/>
        </w:rPr>
        <w:t xml:space="preserve"> </w:t>
      </w:r>
      <w:r w:rsidRPr="00F12278">
        <w:rPr>
          <w:i/>
          <w:color w:val="006600"/>
          <w:sz w:val="18"/>
          <w:szCs w:val="18"/>
        </w:rPr>
        <w:t>When warranties are required, verify with Owner's counsel that warranties stated under this article are not less than remedies available to Owner under prevailing local laws. Verify the length of available warranties on the actual finish being specified</w:t>
      </w:r>
      <w:r w:rsidRPr="00D4758F">
        <w:rPr>
          <w:i/>
          <w:color w:val="006600"/>
          <w:sz w:val="18"/>
          <w:szCs w:val="18"/>
        </w:rPr>
        <w:t xml:space="preserve">. </w:t>
      </w:r>
      <w:r w:rsidR="00AD6C33">
        <w:rPr>
          <w:i/>
          <w:color w:val="006600"/>
          <w:sz w:val="18"/>
          <w:szCs w:val="18"/>
        </w:rPr>
        <w:t xml:space="preserve">  </w:t>
      </w:r>
      <w:r w:rsidRPr="00D4758F">
        <w:rPr>
          <w:i/>
          <w:color w:val="006600"/>
          <w:sz w:val="18"/>
          <w:szCs w:val="18"/>
        </w:rPr>
        <w:br/>
      </w:r>
    </w:p>
    <w:p w:rsidR="00287214" w:rsidRDefault="009A5036" w:rsidP="00287214">
      <w:pPr>
        <w:rPr>
          <w:b/>
          <w:sz w:val="24"/>
          <w:szCs w:val="24"/>
        </w:rPr>
      </w:pPr>
      <w:r>
        <w:rPr>
          <w:b/>
          <w:sz w:val="24"/>
          <w:szCs w:val="24"/>
        </w:rPr>
        <w:t xml:space="preserve">PART 2  </w:t>
      </w:r>
      <w:r w:rsidR="00287214" w:rsidRPr="009A5036">
        <w:rPr>
          <w:b/>
          <w:sz w:val="24"/>
          <w:szCs w:val="24"/>
        </w:rPr>
        <w:t xml:space="preserve"> PRODUCTS</w:t>
      </w:r>
    </w:p>
    <w:p w:rsidR="009A5036" w:rsidRPr="009A5036" w:rsidRDefault="009A5036" w:rsidP="00287214">
      <w:pPr>
        <w:rPr>
          <w:b/>
          <w:sz w:val="24"/>
          <w:szCs w:val="24"/>
        </w:rPr>
      </w:pPr>
    </w:p>
    <w:p w:rsidR="00287214" w:rsidRPr="00027B4B" w:rsidRDefault="00287214" w:rsidP="00D3369F">
      <w:pPr>
        <w:pStyle w:val="ListParagraph"/>
        <w:numPr>
          <w:ilvl w:val="1"/>
          <w:numId w:val="8"/>
        </w:numPr>
        <w:spacing w:after="200" w:line="276" w:lineRule="auto"/>
        <w:rPr>
          <w:b/>
        </w:rPr>
      </w:pPr>
      <w:r w:rsidRPr="00027B4B">
        <w:rPr>
          <w:b/>
        </w:rPr>
        <w:t>MANUFACTURER</w:t>
      </w:r>
    </w:p>
    <w:p w:rsidR="00287214" w:rsidRPr="00EE4BB8" w:rsidRDefault="00287214" w:rsidP="00D3369F">
      <w:pPr>
        <w:pStyle w:val="ListParagraph"/>
        <w:numPr>
          <w:ilvl w:val="0"/>
          <w:numId w:val="9"/>
        </w:numPr>
        <w:spacing w:after="200"/>
        <w:rPr>
          <w:sz w:val="18"/>
          <w:szCs w:val="18"/>
        </w:rPr>
      </w:pPr>
      <w:r w:rsidRPr="00EE4BB8">
        <w:rPr>
          <w:sz w:val="18"/>
          <w:szCs w:val="18"/>
        </w:rPr>
        <w:t>Basis of Design</w:t>
      </w:r>
      <w:r w:rsidR="00713D2B" w:rsidRPr="00EE4BB8">
        <w:rPr>
          <w:sz w:val="18"/>
          <w:szCs w:val="18"/>
        </w:rPr>
        <w:t xml:space="preserve">:  </w:t>
      </w:r>
      <w:r w:rsidRPr="00EE4BB8">
        <w:rPr>
          <w:sz w:val="18"/>
          <w:szCs w:val="18"/>
        </w:rPr>
        <w:t xml:space="preserve">Aluminum </w:t>
      </w:r>
      <w:r w:rsidR="00D8226C" w:rsidRPr="00EE4BB8">
        <w:rPr>
          <w:sz w:val="18"/>
          <w:szCs w:val="18"/>
        </w:rPr>
        <w:t xml:space="preserve">Framed </w:t>
      </w:r>
      <w:r w:rsidR="003A68B5">
        <w:rPr>
          <w:sz w:val="18"/>
          <w:szCs w:val="18"/>
        </w:rPr>
        <w:t>Entrances</w:t>
      </w:r>
    </w:p>
    <w:p w:rsidR="0064589F" w:rsidRPr="00E86224" w:rsidRDefault="00AF2EB2" w:rsidP="00D3369F">
      <w:pPr>
        <w:pStyle w:val="ListParagraph"/>
        <w:numPr>
          <w:ilvl w:val="1"/>
          <w:numId w:val="9"/>
        </w:numPr>
        <w:spacing w:after="200"/>
        <w:rPr>
          <w:sz w:val="18"/>
          <w:szCs w:val="18"/>
        </w:rPr>
      </w:pPr>
      <w:r w:rsidRPr="005432A5">
        <w:rPr>
          <w:sz w:val="18"/>
          <w:szCs w:val="18"/>
        </w:rPr>
        <w:t xml:space="preserve">Tubelite Inc. </w:t>
      </w:r>
      <w:proofErr w:type="spellStart"/>
      <w:r w:rsidR="00431EA6" w:rsidRPr="005432A5">
        <w:rPr>
          <w:sz w:val="18"/>
          <w:szCs w:val="18"/>
        </w:rPr>
        <w:t>ForceFront</w:t>
      </w:r>
      <w:proofErr w:type="spellEnd"/>
      <w:r w:rsidR="00431EA6" w:rsidRPr="005432A5">
        <w:rPr>
          <w:sz w:val="18"/>
          <w:szCs w:val="18"/>
        </w:rPr>
        <w:t xml:space="preserve"> </w:t>
      </w:r>
      <w:r w:rsidR="00E17824">
        <w:rPr>
          <w:sz w:val="18"/>
          <w:szCs w:val="18"/>
        </w:rPr>
        <w:t>Blast</w:t>
      </w:r>
      <w:r w:rsidR="00431EA6" w:rsidRPr="005432A5">
        <w:rPr>
          <w:sz w:val="18"/>
          <w:szCs w:val="18"/>
        </w:rPr>
        <w:t xml:space="preserve"> </w:t>
      </w:r>
      <w:r w:rsidR="003D5831">
        <w:rPr>
          <w:sz w:val="18"/>
          <w:szCs w:val="18"/>
        </w:rPr>
        <w:t>Monumental</w:t>
      </w:r>
      <w:r w:rsidR="003A68B5" w:rsidRPr="005432A5">
        <w:rPr>
          <w:sz w:val="18"/>
          <w:szCs w:val="18"/>
        </w:rPr>
        <w:t xml:space="preserve"> Entrance Series</w:t>
      </w:r>
      <w:r w:rsidRPr="00E86224">
        <w:rPr>
          <w:sz w:val="18"/>
          <w:szCs w:val="18"/>
        </w:rPr>
        <w:t xml:space="preserve">:  </w:t>
      </w:r>
      <w:r w:rsidR="00732679">
        <w:rPr>
          <w:sz w:val="18"/>
          <w:szCs w:val="18"/>
        </w:rPr>
        <w:t>[Medium], [Wide] stile.</w:t>
      </w:r>
      <w:r w:rsidRPr="00E86224">
        <w:rPr>
          <w:sz w:val="18"/>
          <w:szCs w:val="18"/>
        </w:rPr>
        <w:t xml:space="preserve"> </w:t>
      </w:r>
      <w:r w:rsidRPr="00E86224">
        <w:rPr>
          <w:i/>
          <w:color w:val="006600"/>
          <w:sz w:val="18"/>
          <w:szCs w:val="18"/>
        </w:rPr>
        <w:t>&lt;select&gt;</w:t>
      </w:r>
    </w:p>
    <w:p w:rsidR="00287214" w:rsidRPr="00E86224" w:rsidRDefault="00287214" w:rsidP="00D3369F">
      <w:pPr>
        <w:pStyle w:val="ListParagraph"/>
        <w:numPr>
          <w:ilvl w:val="1"/>
          <w:numId w:val="9"/>
        </w:numPr>
        <w:spacing w:after="200"/>
        <w:rPr>
          <w:sz w:val="18"/>
          <w:szCs w:val="18"/>
        </w:rPr>
      </w:pPr>
      <w:r w:rsidRPr="00E86224">
        <w:rPr>
          <w:sz w:val="18"/>
          <w:szCs w:val="18"/>
        </w:rPr>
        <w:t>Substitutions</w:t>
      </w:r>
    </w:p>
    <w:p w:rsidR="00287214" w:rsidRPr="00D21002" w:rsidRDefault="00287214" w:rsidP="00D3369F">
      <w:pPr>
        <w:pStyle w:val="ListParagraph"/>
        <w:numPr>
          <w:ilvl w:val="2"/>
          <w:numId w:val="9"/>
        </w:numPr>
        <w:spacing w:after="200"/>
        <w:rPr>
          <w:sz w:val="18"/>
          <w:szCs w:val="18"/>
        </w:rPr>
      </w:pPr>
      <w:r w:rsidRPr="00D21002">
        <w:rPr>
          <w:sz w:val="18"/>
          <w:szCs w:val="18"/>
        </w:rPr>
        <w:t>Manufacturer’s products that meet specified design requirements may be considered as a substitution. Substitution requests / submittals must include the following</w:t>
      </w:r>
      <w:r w:rsidR="0037728F">
        <w:rPr>
          <w:sz w:val="18"/>
          <w:szCs w:val="18"/>
        </w:rPr>
        <w:t xml:space="preserve">, and be submitted at least </w:t>
      </w:r>
      <w:r w:rsidR="00B8155E">
        <w:rPr>
          <w:sz w:val="18"/>
          <w:szCs w:val="18"/>
        </w:rPr>
        <w:t xml:space="preserve">ten </w:t>
      </w:r>
      <w:r w:rsidRPr="00D21002">
        <w:rPr>
          <w:sz w:val="18"/>
          <w:szCs w:val="18"/>
        </w:rPr>
        <w:t>working days prior to the bid date.</w:t>
      </w:r>
    </w:p>
    <w:p w:rsidR="00287214" w:rsidRPr="00D21002" w:rsidRDefault="00287214" w:rsidP="00D3369F">
      <w:pPr>
        <w:pStyle w:val="ListParagraph"/>
        <w:numPr>
          <w:ilvl w:val="3"/>
          <w:numId w:val="9"/>
        </w:numPr>
        <w:spacing w:after="200"/>
        <w:rPr>
          <w:sz w:val="18"/>
          <w:szCs w:val="18"/>
        </w:rPr>
      </w:pPr>
      <w:r w:rsidRPr="00D21002">
        <w:rPr>
          <w:sz w:val="18"/>
          <w:szCs w:val="18"/>
        </w:rPr>
        <w:t>Submittal information must include test reports as specified in performance sections.</w:t>
      </w:r>
    </w:p>
    <w:p w:rsidR="00287214" w:rsidRPr="00D21002" w:rsidRDefault="00287214" w:rsidP="00D3369F">
      <w:pPr>
        <w:pStyle w:val="ListParagraph"/>
        <w:numPr>
          <w:ilvl w:val="3"/>
          <w:numId w:val="9"/>
        </w:numPr>
        <w:spacing w:after="200"/>
        <w:rPr>
          <w:sz w:val="18"/>
          <w:szCs w:val="18"/>
        </w:rPr>
      </w:pPr>
      <w:r w:rsidRPr="00D21002">
        <w:rPr>
          <w:sz w:val="18"/>
          <w:szCs w:val="18"/>
        </w:rPr>
        <w:t>Copy of manufactures warranty</w:t>
      </w:r>
    </w:p>
    <w:p w:rsidR="00287214" w:rsidRPr="00D21002" w:rsidRDefault="00287214" w:rsidP="00D3369F">
      <w:pPr>
        <w:pStyle w:val="ListParagraph"/>
        <w:numPr>
          <w:ilvl w:val="3"/>
          <w:numId w:val="9"/>
        </w:numPr>
        <w:spacing w:after="200"/>
        <w:rPr>
          <w:sz w:val="18"/>
          <w:szCs w:val="18"/>
        </w:rPr>
      </w:pPr>
      <w:r w:rsidRPr="00D21002">
        <w:rPr>
          <w:sz w:val="18"/>
          <w:szCs w:val="18"/>
        </w:rPr>
        <w:lastRenderedPageBreak/>
        <w:t>Any additional information as requested</w:t>
      </w:r>
    </w:p>
    <w:p w:rsidR="00C63869" w:rsidRDefault="00287214" w:rsidP="00C63869">
      <w:pPr>
        <w:pStyle w:val="ListParagraph"/>
        <w:numPr>
          <w:ilvl w:val="3"/>
          <w:numId w:val="9"/>
        </w:numPr>
        <w:spacing w:after="200"/>
        <w:rPr>
          <w:sz w:val="18"/>
          <w:szCs w:val="18"/>
        </w:rPr>
      </w:pPr>
      <w:r w:rsidRPr="00C63869">
        <w:rPr>
          <w:sz w:val="18"/>
          <w:szCs w:val="18"/>
        </w:rPr>
        <w:t>System details / samples</w:t>
      </w:r>
    </w:p>
    <w:p w:rsidR="00C166A4" w:rsidRPr="00C166A4" w:rsidRDefault="00C166A4" w:rsidP="00344897">
      <w:pPr>
        <w:pStyle w:val="ListParagraph"/>
        <w:spacing w:after="200"/>
        <w:ind w:left="1800"/>
        <w:rPr>
          <w:sz w:val="18"/>
          <w:szCs w:val="18"/>
        </w:rPr>
      </w:pPr>
    </w:p>
    <w:p w:rsidR="00557B4C" w:rsidRDefault="00557B4C" w:rsidP="00042A05">
      <w:pPr>
        <w:pStyle w:val="ListParagraph"/>
        <w:numPr>
          <w:ilvl w:val="1"/>
          <w:numId w:val="25"/>
        </w:numPr>
        <w:spacing w:after="200" w:line="276" w:lineRule="auto"/>
        <w:rPr>
          <w:b/>
        </w:rPr>
      </w:pPr>
      <w:r>
        <w:rPr>
          <w:b/>
        </w:rPr>
        <w:t xml:space="preserve">ALUMINUM FRAMED </w:t>
      </w:r>
      <w:r w:rsidR="00732679">
        <w:rPr>
          <w:b/>
        </w:rPr>
        <w:t>ENTRANCES</w:t>
      </w:r>
    </w:p>
    <w:p w:rsidR="00557B4C" w:rsidRPr="009B2BA1" w:rsidRDefault="00557B4C" w:rsidP="00557B4C">
      <w:pPr>
        <w:pStyle w:val="ListParagraph"/>
        <w:numPr>
          <w:ilvl w:val="0"/>
          <w:numId w:val="13"/>
        </w:numPr>
        <w:spacing w:after="200"/>
        <w:rPr>
          <w:sz w:val="18"/>
          <w:szCs w:val="18"/>
        </w:rPr>
      </w:pPr>
      <w:r w:rsidRPr="009B2BA1">
        <w:rPr>
          <w:sz w:val="18"/>
          <w:szCs w:val="18"/>
        </w:rPr>
        <w:t xml:space="preserve">Aluminum Framed </w:t>
      </w:r>
      <w:r w:rsidR="00732679" w:rsidRPr="009B2BA1">
        <w:rPr>
          <w:sz w:val="18"/>
          <w:szCs w:val="18"/>
        </w:rPr>
        <w:t>Entrances</w:t>
      </w:r>
      <w:r w:rsidRPr="009B2BA1">
        <w:rPr>
          <w:sz w:val="18"/>
          <w:szCs w:val="18"/>
        </w:rPr>
        <w:t xml:space="preserve">:  Factory fabricated, </w:t>
      </w:r>
      <w:r w:rsidR="00D577A7" w:rsidRPr="009B2BA1">
        <w:rPr>
          <w:sz w:val="18"/>
          <w:szCs w:val="18"/>
        </w:rPr>
        <w:t xml:space="preserve">field glazed, </w:t>
      </w:r>
      <w:r w:rsidRPr="009B2BA1">
        <w:rPr>
          <w:sz w:val="18"/>
          <w:szCs w:val="18"/>
        </w:rPr>
        <w:t>factory finished aluminum</w:t>
      </w:r>
      <w:r w:rsidR="00D577A7" w:rsidRPr="009B2BA1">
        <w:rPr>
          <w:sz w:val="18"/>
          <w:szCs w:val="18"/>
        </w:rPr>
        <w:t>,</w:t>
      </w:r>
      <w:r w:rsidRPr="009B2BA1">
        <w:rPr>
          <w:sz w:val="18"/>
          <w:szCs w:val="18"/>
        </w:rPr>
        <w:t xml:space="preserve"> </w:t>
      </w:r>
      <w:r w:rsidR="00913B3C" w:rsidRPr="009B2BA1">
        <w:rPr>
          <w:sz w:val="18"/>
          <w:szCs w:val="18"/>
        </w:rPr>
        <w:t>with tie rod</w:t>
      </w:r>
      <w:r w:rsidR="004D7AEA" w:rsidRPr="009B2BA1">
        <w:rPr>
          <w:sz w:val="18"/>
          <w:szCs w:val="18"/>
        </w:rPr>
        <w:t xml:space="preserve"> </w:t>
      </w:r>
      <w:r w:rsidRPr="009B2BA1">
        <w:rPr>
          <w:sz w:val="18"/>
          <w:szCs w:val="18"/>
        </w:rPr>
        <w:t>construction</w:t>
      </w:r>
      <w:r w:rsidR="00913B3C" w:rsidRPr="009B2BA1">
        <w:rPr>
          <w:sz w:val="18"/>
          <w:szCs w:val="18"/>
        </w:rPr>
        <w:t>.</w:t>
      </w:r>
    </w:p>
    <w:p w:rsidR="00DB58F1" w:rsidRPr="00DB58F1" w:rsidRDefault="00557B4C" w:rsidP="00AB5547">
      <w:pPr>
        <w:pStyle w:val="ListParagraph"/>
        <w:numPr>
          <w:ilvl w:val="1"/>
          <w:numId w:val="13"/>
        </w:numPr>
        <w:spacing w:after="200"/>
        <w:rPr>
          <w:sz w:val="18"/>
          <w:szCs w:val="18"/>
          <w:u w:val="single"/>
        </w:rPr>
      </w:pPr>
      <w:r w:rsidRPr="00B66146">
        <w:rPr>
          <w:sz w:val="18"/>
          <w:szCs w:val="18"/>
        </w:rPr>
        <w:t xml:space="preserve">System </w:t>
      </w:r>
      <w:r w:rsidR="00407A33">
        <w:rPr>
          <w:sz w:val="18"/>
          <w:szCs w:val="18"/>
        </w:rPr>
        <w:t>description</w:t>
      </w:r>
      <w:r w:rsidRPr="00B66146">
        <w:rPr>
          <w:sz w:val="18"/>
          <w:szCs w:val="18"/>
        </w:rPr>
        <w:t>:</w:t>
      </w:r>
      <w:r w:rsidR="00AA50E7" w:rsidRPr="00B66146">
        <w:rPr>
          <w:sz w:val="18"/>
          <w:szCs w:val="18"/>
        </w:rPr>
        <w:t xml:space="preserve">  </w:t>
      </w:r>
      <w:r w:rsidR="00142A65" w:rsidRPr="00B66146">
        <w:rPr>
          <w:sz w:val="18"/>
          <w:szCs w:val="18"/>
        </w:rPr>
        <w:t xml:space="preserve">[Single Door] [ Double Door] </w:t>
      </w:r>
      <w:r w:rsidR="00142A65" w:rsidRPr="00B66146">
        <w:rPr>
          <w:i/>
          <w:color w:val="006600"/>
          <w:sz w:val="18"/>
          <w:szCs w:val="18"/>
        </w:rPr>
        <w:t xml:space="preserve">&lt;select&gt;  </w:t>
      </w:r>
      <w:r w:rsidR="00D833B6" w:rsidRPr="00B66146">
        <w:rPr>
          <w:sz w:val="18"/>
          <w:szCs w:val="18"/>
        </w:rPr>
        <w:t>[Medium] [Wide]</w:t>
      </w:r>
      <w:r w:rsidR="00D833B6">
        <w:rPr>
          <w:sz w:val="18"/>
          <w:szCs w:val="18"/>
        </w:rPr>
        <w:t xml:space="preserve"> stile</w:t>
      </w:r>
      <w:r w:rsidR="00D833B6" w:rsidRPr="00B66146">
        <w:rPr>
          <w:sz w:val="18"/>
          <w:szCs w:val="18"/>
        </w:rPr>
        <w:t xml:space="preserve">  </w:t>
      </w:r>
      <w:r w:rsidR="00D833B6" w:rsidRPr="00B66146">
        <w:rPr>
          <w:i/>
          <w:color w:val="006600"/>
          <w:sz w:val="18"/>
          <w:szCs w:val="18"/>
        </w:rPr>
        <w:t xml:space="preserve">&lt;select&gt;  </w:t>
      </w:r>
    </w:p>
    <w:tbl>
      <w:tblPr>
        <w:tblStyle w:val="TableGrid"/>
        <w:tblW w:w="5418" w:type="dxa"/>
        <w:tblInd w:w="974" w:type="dxa"/>
        <w:tblLook w:val="04A0" w:firstRow="1" w:lastRow="0" w:firstColumn="1" w:lastColumn="0" w:noHBand="0" w:noVBand="1"/>
      </w:tblPr>
      <w:tblGrid>
        <w:gridCol w:w="918"/>
        <w:gridCol w:w="1800"/>
        <w:gridCol w:w="1170"/>
        <w:gridCol w:w="1530"/>
      </w:tblGrid>
      <w:tr w:rsidR="00B73839" w:rsidTr="00B73839">
        <w:trPr>
          <w:trHeight w:val="305"/>
        </w:trPr>
        <w:tc>
          <w:tcPr>
            <w:tcW w:w="918" w:type="dxa"/>
            <w:shd w:val="pct15" w:color="auto" w:fill="auto"/>
            <w:vAlign w:val="center"/>
          </w:tcPr>
          <w:p w:rsidR="00B73839" w:rsidRPr="00667E97" w:rsidRDefault="00B73839" w:rsidP="00B73839">
            <w:pPr>
              <w:jc w:val="center"/>
              <w:rPr>
                <w:b/>
              </w:rPr>
            </w:pPr>
            <w:r>
              <w:rPr>
                <w:b/>
                <w:sz w:val="18"/>
                <w:szCs w:val="18"/>
              </w:rPr>
              <w:t>TYPE</w:t>
            </w:r>
          </w:p>
        </w:tc>
        <w:tc>
          <w:tcPr>
            <w:tcW w:w="1800" w:type="dxa"/>
            <w:shd w:val="pct15" w:color="auto" w:fill="auto"/>
            <w:vAlign w:val="center"/>
          </w:tcPr>
          <w:p w:rsidR="00B73839" w:rsidRPr="00667E97" w:rsidRDefault="00B73839" w:rsidP="00B73839">
            <w:pPr>
              <w:jc w:val="center"/>
              <w:rPr>
                <w:b/>
              </w:rPr>
            </w:pPr>
            <w:r>
              <w:rPr>
                <w:b/>
                <w:sz w:val="18"/>
                <w:szCs w:val="18"/>
              </w:rPr>
              <w:t>VERTICAL STILES</w:t>
            </w:r>
          </w:p>
        </w:tc>
        <w:tc>
          <w:tcPr>
            <w:tcW w:w="1170" w:type="dxa"/>
            <w:shd w:val="pct15" w:color="auto" w:fill="auto"/>
            <w:vAlign w:val="center"/>
          </w:tcPr>
          <w:p w:rsidR="00B73839" w:rsidRPr="00667E97" w:rsidRDefault="00B73839" w:rsidP="00B73839">
            <w:pPr>
              <w:jc w:val="center"/>
              <w:rPr>
                <w:b/>
              </w:rPr>
            </w:pPr>
            <w:r>
              <w:rPr>
                <w:b/>
                <w:sz w:val="18"/>
                <w:szCs w:val="18"/>
              </w:rPr>
              <w:t>TOP RAIL</w:t>
            </w:r>
          </w:p>
        </w:tc>
        <w:tc>
          <w:tcPr>
            <w:tcW w:w="1530" w:type="dxa"/>
            <w:shd w:val="pct15" w:color="auto" w:fill="auto"/>
            <w:vAlign w:val="center"/>
          </w:tcPr>
          <w:p w:rsidR="00B73839" w:rsidRPr="00667E97" w:rsidRDefault="00B73839" w:rsidP="00B73839">
            <w:pPr>
              <w:jc w:val="center"/>
              <w:rPr>
                <w:b/>
              </w:rPr>
            </w:pPr>
            <w:r>
              <w:rPr>
                <w:b/>
                <w:sz w:val="18"/>
                <w:szCs w:val="18"/>
              </w:rPr>
              <w:t>BOTTOM RAIL</w:t>
            </w:r>
          </w:p>
        </w:tc>
      </w:tr>
      <w:tr w:rsidR="000315DC" w:rsidTr="00B73839">
        <w:trPr>
          <w:trHeight w:val="449"/>
        </w:trPr>
        <w:tc>
          <w:tcPr>
            <w:tcW w:w="918" w:type="dxa"/>
            <w:vAlign w:val="center"/>
          </w:tcPr>
          <w:p w:rsidR="000315DC" w:rsidRPr="00DB58F1" w:rsidRDefault="000315DC" w:rsidP="000315DC">
            <w:pPr>
              <w:jc w:val="center"/>
              <w:rPr>
                <w:sz w:val="18"/>
                <w:szCs w:val="18"/>
              </w:rPr>
            </w:pPr>
            <w:r>
              <w:rPr>
                <w:sz w:val="18"/>
                <w:szCs w:val="18"/>
              </w:rPr>
              <w:t>MEDIUM</w:t>
            </w:r>
          </w:p>
        </w:tc>
        <w:tc>
          <w:tcPr>
            <w:tcW w:w="1800" w:type="dxa"/>
            <w:vAlign w:val="center"/>
          </w:tcPr>
          <w:p w:rsidR="000315DC" w:rsidRPr="00DB58F1" w:rsidRDefault="00684D5A" w:rsidP="000315DC">
            <w:pPr>
              <w:jc w:val="center"/>
              <w:rPr>
                <w:sz w:val="18"/>
                <w:szCs w:val="18"/>
              </w:rPr>
            </w:pPr>
            <w:r w:rsidRPr="00DB58F1">
              <w:rPr>
                <w:sz w:val="18"/>
                <w:szCs w:val="18"/>
              </w:rPr>
              <w:t>4</w:t>
            </w:r>
            <w:r>
              <w:rPr>
                <w:sz w:val="18"/>
                <w:szCs w:val="18"/>
              </w:rPr>
              <w:t>-1/2</w:t>
            </w:r>
            <w:r w:rsidRPr="00DB58F1">
              <w:rPr>
                <w:sz w:val="18"/>
                <w:szCs w:val="18"/>
              </w:rPr>
              <w:t>”</w:t>
            </w:r>
          </w:p>
        </w:tc>
        <w:tc>
          <w:tcPr>
            <w:tcW w:w="1170" w:type="dxa"/>
            <w:vAlign w:val="center"/>
          </w:tcPr>
          <w:p w:rsidR="000315DC" w:rsidRPr="00DB58F1" w:rsidRDefault="000315DC" w:rsidP="000315DC">
            <w:pPr>
              <w:jc w:val="center"/>
              <w:rPr>
                <w:sz w:val="18"/>
                <w:szCs w:val="18"/>
              </w:rPr>
            </w:pPr>
            <w:r w:rsidRPr="00DB58F1">
              <w:rPr>
                <w:sz w:val="18"/>
                <w:szCs w:val="18"/>
              </w:rPr>
              <w:t>4</w:t>
            </w:r>
            <w:r>
              <w:rPr>
                <w:sz w:val="18"/>
                <w:szCs w:val="18"/>
              </w:rPr>
              <w:t>-1/2</w:t>
            </w:r>
            <w:r w:rsidRPr="00DB58F1">
              <w:rPr>
                <w:sz w:val="18"/>
                <w:szCs w:val="18"/>
              </w:rPr>
              <w:t>”</w:t>
            </w:r>
          </w:p>
        </w:tc>
        <w:tc>
          <w:tcPr>
            <w:tcW w:w="1530" w:type="dxa"/>
            <w:vAlign w:val="center"/>
          </w:tcPr>
          <w:p w:rsidR="000315DC" w:rsidRPr="00DB58F1" w:rsidRDefault="000315DC" w:rsidP="000315DC">
            <w:pPr>
              <w:jc w:val="center"/>
              <w:rPr>
                <w:sz w:val="18"/>
                <w:szCs w:val="18"/>
              </w:rPr>
            </w:pPr>
            <w:r>
              <w:rPr>
                <w:sz w:val="18"/>
                <w:szCs w:val="18"/>
              </w:rPr>
              <w:t>10</w:t>
            </w:r>
            <w:r w:rsidRPr="00DB58F1">
              <w:rPr>
                <w:sz w:val="18"/>
                <w:szCs w:val="18"/>
              </w:rPr>
              <w:t>”</w:t>
            </w:r>
          </w:p>
        </w:tc>
      </w:tr>
      <w:tr w:rsidR="000315DC" w:rsidTr="00B73839">
        <w:trPr>
          <w:trHeight w:val="422"/>
        </w:trPr>
        <w:tc>
          <w:tcPr>
            <w:tcW w:w="918" w:type="dxa"/>
            <w:vAlign w:val="center"/>
          </w:tcPr>
          <w:p w:rsidR="000315DC" w:rsidRPr="00DB58F1" w:rsidRDefault="000315DC" w:rsidP="000315DC">
            <w:pPr>
              <w:jc w:val="center"/>
              <w:rPr>
                <w:sz w:val="18"/>
                <w:szCs w:val="18"/>
              </w:rPr>
            </w:pPr>
            <w:r>
              <w:rPr>
                <w:sz w:val="18"/>
                <w:szCs w:val="18"/>
              </w:rPr>
              <w:t>WIDE</w:t>
            </w:r>
          </w:p>
        </w:tc>
        <w:tc>
          <w:tcPr>
            <w:tcW w:w="1800" w:type="dxa"/>
            <w:vAlign w:val="center"/>
          </w:tcPr>
          <w:p w:rsidR="000315DC" w:rsidRPr="00DB58F1" w:rsidRDefault="000315DC" w:rsidP="000315DC">
            <w:pPr>
              <w:jc w:val="center"/>
              <w:rPr>
                <w:sz w:val="18"/>
                <w:szCs w:val="18"/>
              </w:rPr>
            </w:pPr>
            <w:r>
              <w:rPr>
                <w:sz w:val="18"/>
                <w:szCs w:val="18"/>
              </w:rPr>
              <w:t>6</w:t>
            </w:r>
            <w:r w:rsidRPr="00DB58F1">
              <w:rPr>
                <w:sz w:val="18"/>
                <w:szCs w:val="18"/>
              </w:rPr>
              <w:t>”</w:t>
            </w:r>
          </w:p>
        </w:tc>
        <w:tc>
          <w:tcPr>
            <w:tcW w:w="1170" w:type="dxa"/>
            <w:vAlign w:val="center"/>
          </w:tcPr>
          <w:p w:rsidR="000315DC" w:rsidRPr="00DB58F1" w:rsidRDefault="00751420" w:rsidP="000315DC">
            <w:pPr>
              <w:jc w:val="center"/>
              <w:rPr>
                <w:sz w:val="18"/>
                <w:szCs w:val="18"/>
              </w:rPr>
            </w:pPr>
            <w:r>
              <w:rPr>
                <w:sz w:val="18"/>
                <w:szCs w:val="18"/>
              </w:rPr>
              <w:t>6</w:t>
            </w:r>
            <w:r w:rsidR="000315DC" w:rsidRPr="00DB58F1">
              <w:rPr>
                <w:sz w:val="18"/>
                <w:szCs w:val="18"/>
              </w:rPr>
              <w:t>”</w:t>
            </w:r>
          </w:p>
        </w:tc>
        <w:tc>
          <w:tcPr>
            <w:tcW w:w="1530" w:type="dxa"/>
            <w:vAlign w:val="center"/>
          </w:tcPr>
          <w:p w:rsidR="000315DC" w:rsidRPr="00DB58F1" w:rsidRDefault="000315DC" w:rsidP="000315DC">
            <w:pPr>
              <w:jc w:val="center"/>
              <w:rPr>
                <w:sz w:val="18"/>
                <w:szCs w:val="18"/>
              </w:rPr>
            </w:pPr>
            <w:r>
              <w:rPr>
                <w:sz w:val="18"/>
                <w:szCs w:val="18"/>
              </w:rPr>
              <w:t>10</w:t>
            </w:r>
            <w:r w:rsidRPr="00DB58F1">
              <w:rPr>
                <w:sz w:val="18"/>
                <w:szCs w:val="18"/>
              </w:rPr>
              <w:t>”</w:t>
            </w:r>
          </w:p>
        </w:tc>
      </w:tr>
    </w:tbl>
    <w:p w:rsidR="00DD6E3A" w:rsidRDefault="00330E21" w:rsidP="00DD6E3A">
      <w:pPr>
        <w:pStyle w:val="ListParagraph"/>
        <w:numPr>
          <w:ilvl w:val="2"/>
          <w:numId w:val="13"/>
        </w:numPr>
        <w:spacing w:after="200"/>
        <w:rPr>
          <w:sz w:val="18"/>
          <w:szCs w:val="18"/>
        </w:rPr>
      </w:pPr>
      <w:r>
        <w:rPr>
          <w:sz w:val="18"/>
          <w:szCs w:val="18"/>
        </w:rPr>
        <w:t>Depth</w:t>
      </w:r>
      <w:r w:rsidR="00DD6E3A" w:rsidRPr="00F96073">
        <w:rPr>
          <w:sz w:val="18"/>
          <w:szCs w:val="18"/>
        </w:rPr>
        <w:t xml:space="preserve">:  </w:t>
      </w:r>
      <w:r w:rsidR="003D5831">
        <w:rPr>
          <w:sz w:val="18"/>
          <w:szCs w:val="18"/>
        </w:rPr>
        <w:t>2</w:t>
      </w:r>
      <w:r>
        <w:rPr>
          <w:sz w:val="18"/>
          <w:szCs w:val="18"/>
        </w:rPr>
        <w:t>”</w:t>
      </w:r>
    </w:p>
    <w:p w:rsidR="00C9387E" w:rsidRDefault="00AA50E7" w:rsidP="00DD6E3A">
      <w:pPr>
        <w:pStyle w:val="ListParagraph"/>
        <w:numPr>
          <w:ilvl w:val="2"/>
          <w:numId w:val="13"/>
        </w:numPr>
        <w:spacing w:after="200"/>
        <w:rPr>
          <w:sz w:val="18"/>
          <w:szCs w:val="18"/>
        </w:rPr>
      </w:pPr>
      <w:r>
        <w:rPr>
          <w:sz w:val="18"/>
          <w:szCs w:val="18"/>
        </w:rPr>
        <w:t>Optional</w:t>
      </w:r>
      <w:r w:rsidR="00C9387E">
        <w:rPr>
          <w:sz w:val="18"/>
          <w:szCs w:val="18"/>
        </w:rPr>
        <w:t>:</w:t>
      </w:r>
    </w:p>
    <w:p w:rsidR="00142A65" w:rsidRPr="00623E28" w:rsidRDefault="00142A65" w:rsidP="00C9387E">
      <w:pPr>
        <w:pStyle w:val="ListParagraph"/>
        <w:numPr>
          <w:ilvl w:val="3"/>
          <w:numId w:val="13"/>
        </w:numPr>
        <w:spacing w:after="200"/>
        <w:rPr>
          <w:sz w:val="18"/>
          <w:szCs w:val="18"/>
        </w:rPr>
      </w:pPr>
      <w:r w:rsidRPr="00623E28">
        <w:rPr>
          <w:sz w:val="18"/>
          <w:szCs w:val="18"/>
        </w:rPr>
        <w:t xml:space="preserve">Removable </w:t>
      </w:r>
      <w:r w:rsidR="009F0B89">
        <w:rPr>
          <w:sz w:val="18"/>
          <w:szCs w:val="18"/>
        </w:rPr>
        <w:t>v</w:t>
      </w:r>
      <w:r w:rsidRPr="00623E28">
        <w:rPr>
          <w:sz w:val="18"/>
          <w:szCs w:val="18"/>
        </w:rPr>
        <w:t xml:space="preserve">ertical </w:t>
      </w:r>
      <w:r w:rsidR="009F0B89">
        <w:rPr>
          <w:sz w:val="18"/>
          <w:szCs w:val="18"/>
        </w:rPr>
        <w:t xml:space="preserve">steel mullion: </w:t>
      </w:r>
      <w:r w:rsidR="005432A5">
        <w:rPr>
          <w:sz w:val="18"/>
          <w:szCs w:val="18"/>
        </w:rPr>
        <w:t xml:space="preserve"> </w:t>
      </w:r>
      <w:r w:rsidR="00623E28">
        <w:rPr>
          <w:sz w:val="18"/>
          <w:szCs w:val="18"/>
        </w:rPr>
        <w:t>2</w:t>
      </w:r>
      <w:r w:rsidRPr="00623E28">
        <w:rPr>
          <w:sz w:val="18"/>
          <w:szCs w:val="18"/>
        </w:rPr>
        <w:t>” x</w:t>
      </w:r>
      <w:r w:rsidR="009F0B89">
        <w:rPr>
          <w:sz w:val="18"/>
          <w:szCs w:val="18"/>
        </w:rPr>
        <w:t xml:space="preserve"> 3” </w:t>
      </w:r>
      <w:r w:rsidR="009F0B89" w:rsidRPr="007D5533">
        <w:rPr>
          <w:i/>
          <w:color w:val="006600"/>
          <w:sz w:val="18"/>
          <w:szCs w:val="18"/>
        </w:rPr>
        <w:t>&lt;</w:t>
      </w:r>
      <w:r w:rsidR="009F0B89">
        <w:rPr>
          <w:i/>
          <w:color w:val="006600"/>
          <w:sz w:val="18"/>
          <w:szCs w:val="18"/>
        </w:rPr>
        <w:t>required with rim panics</w:t>
      </w:r>
      <w:r w:rsidR="009F0B89" w:rsidRPr="007D5533">
        <w:rPr>
          <w:i/>
          <w:color w:val="006600"/>
          <w:sz w:val="18"/>
          <w:szCs w:val="18"/>
        </w:rPr>
        <w:t>&gt;</w:t>
      </w:r>
    </w:p>
    <w:p w:rsidR="00407A33" w:rsidRPr="005D6546" w:rsidRDefault="00407A33" w:rsidP="00407A33">
      <w:pPr>
        <w:pStyle w:val="ListParagraph"/>
        <w:numPr>
          <w:ilvl w:val="2"/>
          <w:numId w:val="13"/>
        </w:numPr>
        <w:spacing w:after="200"/>
        <w:rPr>
          <w:sz w:val="18"/>
          <w:szCs w:val="18"/>
        </w:rPr>
      </w:pPr>
      <w:r w:rsidRPr="005D6546">
        <w:rPr>
          <w:sz w:val="18"/>
          <w:szCs w:val="18"/>
        </w:rPr>
        <w:t>Threshold:  Extruded aluminum threshold machined to fit door type and size</w:t>
      </w:r>
      <w:r w:rsidR="009F0B89">
        <w:rPr>
          <w:sz w:val="18"/>
          <w:szCs w:val="18"/>
        </w:rPr>
        <w:t xml:space="preserve"> with</w:t>
      </w:r>
      <w:r w:rsidR="005432A5">
        <w:rPr>
          <w:sz w:val="18"/>
          <w:szCs w:val="18"/>
        </w:rPr>
        <w:t xml:space="preserve"> bulb </w:t>
      </w:r>
      <w:proofErr w:type="spellStart"/>
      <w:r w:rsidR="005432A5">
        <w:rPr>
          <w:sz w:val="18"/>
          <w:szCs w:val="18"/>
        </w:rPr>
        <w:t>weather</w:t>
      </w:r>
      <w:r w:rsidR="009F0B89">
        <w:rPr>
          <w:sz w:val="18"/>
          <w:szCs w:val="18"/>
        </w:rPr>
        <w:t>stripping</w:t>
      </w:r>
      <w:proofErr w:type="spellEnd"/>
      <w:r w:rsidRPr="005D6546">
        <w:rPr>
          <w:sz w:val="18"/>
          <w:szCs w:val="18"/>
        </w:rPr>
        <w:t xml:space="preserve">.  </w:t>
      </w:r>
      <w:r w:rsidR="005432A5">
        <w:rPr>
          <w:sz w:val="18"/>
          <w:szCs w:val="18"/>
        </w:rPr>
        <w:t xml:space="preserve">Height to be </w:t>
      </w:r>
      <w:r w:rsidRPr="005D6546">
        <w:rPr>
          <w:sz w:val="18"/>
          <w:szCs w:val="18"/>
        </w:rPr>
        <w:t xml:space="preserve">½” and beveled to the floor on both sides for easy accessibility. </w:t>
      </w:r>
    </w:p>
    <w:p w:rsidR="00E63C4F" w:rsidRPr="00431EA6" w:rsidRDefault="00E63C4F" w:rsidP="001B2867">
      <w:pPr>
        <w:pStyle w:val="ListParagraph"/>
        <w:numPr>
          <w:ilvl w:val="1"/>
          <w:numId w:val="13"/>
        </w:numPr>
        <w:spacing w:after="200"/>
        <w:rPr>
          <w:sz w:val="18"/>
          <w:szCs w:val="18"/>
        </w:rPr>
      </w:pPr>
      <w:r w:rsidRPr="000C4ACB">
        <w:rPr>
          <w:sz w:val="18"/>
          <w:szCs w:val="18"/>
        </w:rPr>
        <w:t>Gla</w:t>
      </w:r>
      <w:r w:rsidR="005973E3">
        <w:rPr>
          <w:sz w:val="18"/>
          <w:szCs w:val="18"/>
        </w:rPr>
        <w:t>ss and Glazing</w:t>
      </w:r>
      <w:r w:rsidRPr="000C4ACB">
        <w:rPr>
          <w:sz w:val="18"/>
          <w:szCs w:val="18"/>
        </w:rPr>
        <w:t>:</w:t>
      </w:r>
      <w:r w:rsidR="005973E3">
        <w:rPr>
          <w:sz w:val="18"/>
          <w:szCs w:val="18"/>
        </w:rPr>
        <w:t xml:space="preserve">  </w:t>
      </w:r>
      <w:r w:rsidR="005973E3" w:rsidRPr="005973E3">
        <w:rPr>
          <w:i/>
          <w:color w:val="006600"/>
          <w:sz w:val="18"/>
          <w:szCs w:val="18"/>
        </w:rPr>
        <w:t>(coordinate with Section 08 80 00)</w:t>
      </w:r>
    </w:p>
    <w:p w:rsidR="007634B1" w:rsidRPr="004E5633" w:rsidRDefault="007634B1" w:rsidP="0017043A">
      <w:pPr>
        <w:pStyle w:val="ListParagraph"/>
        <w:numPr>
          <w:ilvl w:val="2"/>
          <w:numId w:val="13"/>
        </w:numPr>
        <w:spacing w:after="200"/>
        <w:rPr>
          <w:sz w:val="18"/>
          <w:szCs w:val="18"/>
        </w:rPr>
      </w:pPr>
      <w:r w:rsidRPr="004E5633">
        <w:rPr>
          <w:sz w:val="18"/>
          <w:szCs w:val="18"/>
        </w:rPr>
        <w:t xml:space="preserve">Glass </w:t>
      </w:r>
      <w:r w:rsidR="0017043A" w:rsidRPr="004E5633">
        <w:rPr>
          <w:sz w:val="18"/>
          <w:szCs w:val="18"/>
        </w:rPr>
        <w:t>Thickness:</w:t>
      </w:r>
      <w:r w:rsidRPr="004E5633">
        <w:rPr>
          <w:sz w:val="18"/>
          <w:szCs w:val="18"/>
        </w:rPr>
        <w:t xml:space="preserve"> </w:t>
      </w:r>
      <w:r w:rsidR="004E5633" w:rsidRPr="00B66146">
        <w:rPr>
          <w:i/>
          <w:color w:val="006600"/>
          <w:sz w:val="18"/>
          <w:szCs w:val="18"/>
        </w:rPr>
        <w:t xml:space="preserve">&lt;select&gt;  </w:t>
      </w:r>
    </w:p>
    <w:p w:rsidR="004E5633" w:rsidRPr="005B264B" w:rsidRDefault="004E5633" w:rsidP="004E5633">
      <w:pPr>
        <w:pStyle w:val="ListParagraph"/>
        <w:numPr>
          <w:ilvl w:val="3"/>
          <w:numId w:val="13"/>
        </w:numPr>
        <w:spacing w:after="200"/>
        <w:rPr>
          <w:sz w:val="18"/>
          <w:szCs w:val="18"/>
        </w:rPr>
      </w:pPr>
      <w:r w:rsidRPr="004E5633">
        <w:rPr>
          <w:sz w:val="18"/>
          <w:szCs w:val="18"/>
        </w:rPr>
        <w:t>Dry glazed</w:t>
      </w:r>
      <w:r w:rsidRPr="005B264B">
        <w:rPr>
          <w:sz w:val="18"/>
          <w:szCs w:val="18"/>
        </w:rPr>
        <w:t xml:space="preserve">: </w:t>
      </w:r>
      <w:r>
        <w:rPr>
          <w:sz w:val="18"/>
          <w:szCs w:val="18"/>
        </w:rPr>
        <w:t xml:space="preserve"> </w:t>
      </w:r>
      <w:r w:rsidR="0066753B">
        <w:rPr>
          <w:sz w:val="18"/>
          <w:szCs w:val="18"/>
        </w:rPr>
        <w:t>[9/16</w:t>
      </w:r>
      <w:r w:rsidR="0053748A">
        <w:rPr>
          <w:sz w:val="18"/>
          <w:szCs w:val="18"/>
        </w:rPr>
        <w:t>”</w:t>
      </w:r>
      <w:r w:rsidR="0066753B">
        <w:rPr>
          <w:sz w:val="18"/>
          <w:szCs w:val="18"/>
        </w:rPr>
        <w:t>] [11/16</w:t>
      </w:r>
      <w:r w:rsidR="0053748A">
        <w:rPr>
          <w:sz w:val="18"/>
          <w:szCs w:val="18"/>
        </w:rPr>
        <w:t>”</w:t>
      </w:r>
      <w:r w:rsidR="0066753B">
        <w:rPr>
          <w:sz w:val="18"/>
          <w:szCs w:val="18"/>
        </w:rPr>
        <w:t xml:space="preserve">] </w:t>
      </w:r>
      <w:r w:rsidRPr="005B264B">
        <w:rPr>
          <w:sz w:val="18"/>
          <w:szCs w:val="18"/>
        </w:rPr>
        <w:t>[1-1/16”</w:t>
      </w:r>
      <w:r>
        <w:rPr>
          <w:sz w:val="18"/>
          <w:szCs w:val="18"/>
        </w:rPr>
        <w:t>] [</w:t>
      </w:r>
      <w:r w:rsidRPr="005B264B">
        <w:rPr>
          <w:sz w:val="18"/>
          <w:szCs w:val="18"/>
        </w:rPr>
        <w:t>1-3/16</w:t>
      </w:r>
      <w:r w:rsidR="0053748A">
        <w:rPr>
          <w:sz w:val="18"/>
          <w:szCs w:val="18"/>
        </w:rPr>
        <w:t>”</w:t>
      </w:r>
      <w:r w:rsidRPr="005B264B">
        <w:rPr>
          <w:sz w:val="18"/>
          <w:szCs w:val="18"/>
        </w:rPr>
        <w:t>]</w:t>
      </w:r>
    </w:p>
    <w:p w:rsidR="004E5633" w:rsidRPr="005B264B" w:rsidRDefault="004E5633" w:rsidP="004E5633">
      <w:pPr>
        <w:pStyle w:val="ListParagraph"/>
        <w:numPr>
          <w:ilvl w:val="3"/>
          <w:numId w:val="13"/>
        </w:numPr>
        <w:spacing w:after="200"/>
        <w:rPr>
          <w:sz w:val="18"/>
          <w:szCs w:val="18"/>
        </w:rPr>
      </w:pPr>
      <w:r w:rsidRPr="005B264B">
        <w:rPr>
          <w:sz w:val="18"/>
          <w:szCs w:val="18"/>
        </w:rPr>
        <w:t xml:space="preserve">Wet glazed: </w:t>
      </w:r>
      <w:r>
        <w:rPr>
          <w:sz w:val="18"/>
          <w:szCs w:val="18"/>
        </w:rPr>
        <w:t xml:space="preserve"> [1-1/16”]</w:t>
      </w:r>
    </w:p>
    <w:p w:rsidR="0015536F" w:rsidRPr="001A5562" w:rsidRDefault="00694317" w:rsidP="004E5633">
      <w:pPr>
        <w:pStyle w:val="ListParagraph"/>
        <w:numPr>
          <w:ilvl w:val="3"/>
          <w:numId w:val="13"/>
        </w:numPr>
        <w:spacing w:after="200"/>
        <w:rPr>
          <w:sz w:val="18"/>
          <w:szCs w:val="18"/>
        </w:rPr>
      </w:pPr>
      <w:r w:rsidRPr="001A5562">
        <w:rPr>
          <w:sz w:val="18"/>
          <w:szCs w:val="18"/>
        </w:rPr>
        <w:t xml:space="preserve">Method: </w:t>
      </w:r>
      <w:r w:rsidR="003B344D" w:rsidRPr="001A5562">
        <w:rPr>
          <w:sz w:val="18"/>
          <w:szCs w:val="18"/>
        </w:rPr>
        <w:t>ou</w:t>
      </w:r>
      <w:r w:rsidR="00E63C4F" w:rsidRPr="001A5562">
        <w:rPr>
          <w:sz w:val="18"/>
          <w:szCs w:val="18"/>
        </w:rPr>
        <w:t xml:space="preserve">tside glazed </w:t>
      </w:r>
      <w:r w:rsidR="003B344D" w:rsidRPr="001A5562">
        <w:rPr>
          <w:sz w:val="18"/>
          <w:szCs w:val="18"/>
        </w:rPr>
        <w:br/>
      </w:r>
    </w:p>
    <w:p w:rsidR="001A5563" w:rsidRDefault="00431EA6" w:rsidP="00431EA6">
      <w:pPr>
        <w:pStyle w:val="ListParagraph"/>
        <w:spacing w:after="200" w:line="276" w:lineRule="auto"/>
        <w:ind w:left="0"/>
        <w:rPr>
          <w:b/>
        </w:rPr>
      </w:pPr>
      <w:r>
        <w:rPr>
          <w:b/>
        </w:rPr>
        <w:t>2.03</w:t>
      </w:r>
      <w:r>
        <w:rPr>
          <w:b/>
        </w:rPr>
        <w:tab/>
      </w:r>
      <w:r w:rsidR="001A5563" w:rsidRPr="00027B4B">
        <w:rPr>
          <w:b/>
        </w:rPr>
        <w:t>FINISHES</w:t>
      </w:r>
    </w:p>
    <w:p w:rsidR="00C349E7" w:rsidRPr="0096447C" w:rsidRDefault="00C349E7" w:rsidP="00042A05">
      <w:pPr>
        <w:pStyle w:val="ListParagraph"/>
        <w:numPr>
          <w:ilvl w:val="0"/>
          <w:numId w:val="26"/>
        </w:numPr>
        <w:spacing w:after="200"/>
        <w:rPr>
          <w:sz w:val="18"/>
          <w:szCs w:val="18"/>
        </w:rPr>
      </w:pPr>
      <w:r>
        <w:rPr>
          <w:sz w:val="18"/>
          <w:szCs w:val="18"/>
        </w:rPr>
        <w:t xml:space="preserve">Finish all exposed areas of aluminum </w:t>
      </w:r>
      <w:r w:rsidR="00586584">
        <w:rPr>
          <w:sz w:val="18"/>
          <w:szCs w:val="18"/>
        </w:rPr>
        <w:t>entrance</w:t>
      </w:r>
      <w:r>
        <w:rPr>
          <w:sz w:val="18"/>
          <w:szCs w:val="18"/>
        </w:rPr>
        <w:t xml:space="preserve"> components in accordance with applicable AAMA Voluntary Finish Guide Specification:  </w:t>
      </w:r>
      <w:r w:rsidRPr="00474DFF">
        <w:rPr>
          <w:i/>
          <w:color w:val="006600"/>
          <w:sz w:val="18"/>
          <w:szCs w:val="18"/>
        </w:rPr>
        <w:t>&lt;</w:t>
      </w:r>
      <w:r>
        <w:rPr>
          <w:i/>
          <w:color w:val="006600"/>
          <w:sz w:val="18"/>
          <w:szCs w:val="18"/>
        </w:rPr>
        <w:t>select from list below</w:t>
      </w:r>
      <w:r w:rsidRPr="00474DFF">
        <w:rPr>
          <w:i/>
          <w:color w:val="006600"/>
          <w:sz w:val="18"/>
          <w:szCs w:val="18"/>
        </w:rPr>
        <w:t>&gt;</w:t>
      </w:r>
      <w:r>
        <w:rPr>
          <w:i/>
          <w:color w:val="006600"/>
          <w:sz w:val="18"/>
          <w:szCs w:val="18"/>
        </w:rPr>
        <w:t>.</w:t>
      </w:r>
    </w:p>
    <w:tbl>
      <w:tblPr>
        <w:tblStyle w:val="TableGrid"/>
        <w:tblW w:w="0" w:type="auto"/>
        <w:tblLook w:val="04A0" w:firstRow="1" w:lastRow="0" w:firstColumn="1" w:lastColumn="0" w:noHBand="0" w:noVBand="1"/>
      </w:tblPr>
      <w:tblGrid>
        <w:gridCol w:w="1548"/>
        <w:gridCol w:w="3150"/>
        <w:gridCol w:w="1800"/>
        <w:gridCol w:w="3780"/>
      </w:tblGrid>
      <w:tr w:rsidR="00C349E7" w:rsidTr="000C1E76">
        <w:trPr>
          <w:trHeight w:val="305"/>
        </w:trPr>
        <w:tc>
          <w:tcPr>
            <w:tcW w:w="1548" w:type="dxa"/>
            <w:shd w:val="pct15" w:color="auto" w:fill="auto"/>
            <w:vAlign w:val="center"/>
          </w:tcPr>
          <w:p w:rsidR="00C349E7" w:rsidRPr="00667E97" w:rsidRDefault="00C349E7" w:rsidP="000C1E76">
            <w:pPr>
              <w:jc w:val="center"/>
              <w:rPr>
                <w:b/>
              </w:rPr>
            </w:pPr>
            <w:r w:rsidRPr="00667E97">
              <w:rPr>
                <w:b/>
                <w:sz w:val="18"/>
                <w:szCs w:val="18"/>
              </w:rPr>
              <w:t>SPECIFICATION</w:t>
            </w:r>
          </w:p>
        </w:tc>
        <w:tc>
          <w:tcPr>
            <w:tcW w:w="3150" w:type="dxa"/>
            <w:shd w:val="pct15" w:color="auto" w:fill="auto"/>
            <w:vAlign w:val="center"/>
          </w:tcPr>
          <w:p w:rsidR="00C349E7" w:rsidRPr="00667E97" w:rsidRDefault="00C349E7" w:rsidP="000C1E76">
            <w:pPr>
              <w:jc w:val="center"/>
              <w:rPr>
                <w:b/>
              </w:rPr>
            </w:pPr>
            <w:r w:rsidRPr="00667E97">
              <w:rPr>
                <w:b/>
                <w:sz w:val="18"/>
                <w:szCs w:val="18"/>
              </w:rPr>
              <w:t>DESCRIPTION</w:t>
            </w:r>
          </w:p>
        </w:tc>
        <w:tc>
          <w:tcPr>
            <w:tcW w:w="1800" w:type="dxa"/>
            <w:shd w:val="pct15" w:color="auto" w:fill="auto"/>
            <w:vAlign w:val="center"/>
          </w:tcPr>
          <w:p w:rsidR="00C349E7" w:rsidRPr="00667E97" w:rsidRDefault="00C349E7" w:rsidP="000C1E76">
            <w:pPr>
              <w:jc w:val="center"/>
              <w:rPr>
                <w:b/>
              </w:rPr>
            </w:pPr>
            <w:r w:rsidRPr="00667E97">
              <w:rPr>
                <w:b/>
                <w:sz w:val="18"/>
                <w:szCs w:val="18"/>
              </w:rPr>
              <w:t>DESIGNATION</w:t>
            </w:r>
          </w:p>
        </w:tc>
        <w:tc>
          <w:tcPr>
            <w:tcW w:w="3780" w:type="dxa"/>
            <w:shd w:val="pct15" w:color="auto" w:fill="auto"/>
            <w:vAlign w:val="center"/>
          </w:tcPr>
          <w:p w:rsidR="00C349E7" w:rsidRPr="00667E97" w:rsidRDefault="00C349E7" w:rsidP="000C1E76">
            <w:pPr>
              <w:jc w:val="center"/>
              <w:rPr>
                <w:b/>
              </w:rPr>
            </w:pPr>
            <w:r w:rsidRPr="00667E97">
              <w:rPr>
                <w:b/>
                <w:sz w:val="18"/>
                <w:szCs w:val="18"/>
              </w:rPr>
              <w:t>COLOR</w:t>
            </w:r>
          </w:p>
        </w:tc>
      </w:tr>
      <w:tr w:rsidR="00C349E7" w:rsidTr="006E3353">
        <w:trPr>
          <w:trHeight w:val="404"/>
        </w:trPr>
        <w:tc>
          <w:tcPr>
            <w:tcW w:w="1548" w:type="dxa"/>
            <w:vAlign w:val="center"/>
          </w:tcPr>
          <w:p w:rsidR="00C349E7" w:rsidRDefault="00C349E7" w:rsidP="000C1E76">
            <w:r>
              <w:rPr>
                <w:sz w:val="18"/>
                <w:szCs w:val="18"/>
              </w:rPr>
              <w:t>AAMA 2605</w:t>
            </w:r>
          </w:p>
        </w:tc>
        <w:tc>
          <w:tcPr>
            <w:tcW w:w="3150" w:type="dxa"/>
            <w:vAlign w:val="center"/>
          </w:tcPr>
          <w:p w:rsidR="001A01CD" w:rsidRPr="006E3353" w:rsidRDefault="00C349E7" w:rsidP="006E3353">
            <w:pPr>
              <w:rPr>
                <w:color w:val="006600"/>
                <w:sz w:val="18"/>
                <w:szCs w:val="18"/>
              </w:rPr>
            </w:pPr>
            <w:r>
              <w:rPr>
                <w:sz w:val="18"/>
                <w:szCs w:val="18"/>
              </w:rPr>
              <w:t xml:space="preserve">70%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1A01CD" w:rsidRPr="001A01CD" w:rsidRDefault="00C349E7" w:rsidP="006E3353">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49"/>
        </w:trPr>
        <w:tc>
          <w:tcPr>
            <w:tcW w:w="1548" w:type="dxa"/>
            <w:vAlign w:val="center"/>
          </w:tcPr>
          <w:p w:rsidR="00C349E7" w:rsidRDefault="00C349E7" w:rsidP="000C1E76">
            <w:r>
              <w:rPr>
                <w:sz w:val="18"/>
                <w:szCs w:val="18"/>
              </w:rPr>
              <w:t>AAMA 2604</w:t>
            </w:r>
          </w:p>
        </w:tc>
        <w:tc>
          <w:tcPr>
            <w:tcW w:w="3150" w:type="dxa"/>
            <w:vAlign w:val="center"/>
          </w:tcPr>
          <w:p w:rsidR="00C349E7" w:rsidRDefault="00C349E7" w:rsidP="000C1E76">
            <w:r>
              <w:rPr>
                <w:sz w:val="18"/>
                <w:szCs w:val="18"/>
              </w:rPr>
              <w:t xml:space="preserve">50%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22"/>
        </w:trPr>
        <w:tc>
          <w:tcPr>
            <w:tcW w:w="1548" w:type="dxa"/>
            <w:vAlign w:val="center"/>
          </w:tcPr>
          <w:p w:rsidR="00C349E7" w:rsidRDefault="00C349E7" w:rsidP="000C1E76">
            <w:r>
              <w:rPr>
                <w:sz w:val="18"/>
                <w:szCs w:val="18"/>
              </w:rPr>
              <w:t>AAMA 2603</w:t>
            </w:r>
          </w:p>
        </w:tc>
        <w:tc>
          <w:tcPr>
            <w:tcW w:w="3150" w:type="dxa"/>
            <w:vAlign w:val="center"/>
          </w:tcPr>
          <w:p w:rsidR="00C349E7" w:rsidRDefault="008D41E7" w:rsidP="008D41E7">
            <w:r>
              <w:rPr>
                <w:sz w:val="18"/>
                <w:szCs w:val="18"/>
              </w:rPr>
              <w:t>B</w:t>
            </w:r>
            <w:r w:rsidR="00C349E7">
              <w:rPr>
                <w:sz w:val="18"/>
                <w:szCs w:val="18"/>
              </w:rPr>
              <w:t>aked enamel</w:t>
            </w:r>
          </w:p>
        </w:tc>
        <w:tc>
          <w:tcPr>
            <w:tcW w:w="1800" w:type="dxa"/>
            <w:vAlign w:val="center"/>
          </w:tcPr>
          <w:p w:rsidR="00C349E7" w:rsidRDefault="00C349E7" w:rsidP="000C1E76">
            <w:r>
              <w:rPr>
                <w:sz w:val="18"/>
                <w:szCs w:val="18"/>
              </w:rPr>
              <w:t>Interior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800"/>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Color anodize coating,</w:t>
            </w:r>
          </w:p>
          <w:p w:rsidR="00C349E7" w:rsidRDefault="00C349E7" w:rsidP="000C1E76">
            <w:r>
              <w:rPr>
                <w:sz w:val="18"/>
                <w:szCs w:val="18"/>
              </w:rPr>
              <w:t>Eco-friendly etch (0.7 mils thick min)</w:t>
            </w:r>
          </w:p>
        </w:tc>
        <w:tc>
          <w:tcPr>
            <w:tcW w:w="1800" w:type="dxa"/>
            <w:vAlign w:val="center"/>
          </w:tcPr>
          <w:p w:rsidR="00C349E7" w:rsidRDefault="00C349E7" w:rsidP="000C1E76">
            <w:r>
              <w:rPr>
                <w:sz w:val="18"/>
                <w:szCs w:val="18"/>
              </w:rPr>
              <w:t>AA-M10C21A44</w:t>
            </w:r>
          </w:p>
        </w:tc>
        <w:tc>
          <w:tcPr>
            <w:tcW w:w="3780" w:type="dxa"/>
            <w:vAlign w:val="center"/>
          </w:tcPr>
          <w:p w:rsidR="00C349E7" w:rsidRDefault="00C349E7" w:rsidP="000C1E76">
            <w:r>
              <w:rPr>
                <w:sz w:val="18"/>
                <w:szCs w:val="18"/>
              </w:rPr>
              <w:t>[Light Bronze],[Medium Bronze],[Dark Bronze] [Extra Dark Bronze] [Black],[Champagne],</w:t>
            </w:r>
            <w:r w:rsidR="00586584">
              <w:rPr>
                <w:sz w:val="18"/>
                <w:szCs w:val="18"/>
              </w:rPr>
              <w:t xml:space="preserve"> [Light Champagne],</w:t>
            </w:r>
            <w:r>
              <w:rPr>
                <w:sz w:val="18"/>
                <w:szCs w:val="18"/>
              </w:rPr>
              <w:t xml:space="preserve"> [Copper]</w:t>
            </w:r>
            <w:r w:rsidR="00586584">
              <w:rPr>
                <w:sz w:val="18"/>
                <w:szCs w:val="18"/>
              </w:rPr>
              <w:t>,</w:t>
            </w:r>
            <w:r>
              <w:rPr>
                <w:sz w:val="18"/>
                <w:szCs w:val="18"/>
              </w:rPr>
              <w:t xml:space="preserve"> [other] </w:t>
            </w:r>
            <w:r w:rsidRPr="00474DFF">
              <w:rPr>
                <w:i/>
                <w:color w:val="006600"/>
                <w:sz w:val="18"/>
                <w:szCs w:val="18"/>
              </w:rPr>
              <w:t>&lt;</w:t>
            </w:r>
            <w:r>
              <w:rPr>
                <w:i/>
                <w:color w:val="006600"/>
                <w:sz w:val="18"/>
                <w:szCs w:val="18"/>
              </w:rPr>
              <w:t xml:space="preserve">select </w:t>
            </w:r>
            <w:r w:rsidRPr="00474DFF">
              <w:rPr>
                <w:i/>
                <w:color w:val="006600"/>
                <w:sz w:val="18"/>
                <w:szCs w:val="18"/>
              </w:rPr>
              <w:t>&gt;</w:t>
            </w:r>
          </w:p>
        </w:tc>
      </w:tr>
      <w:tr w:rsidR="00C349E7" w:rsidTr="000C1E76">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Clear anodize coating,</w:t>
            </w:r>
          </w:p>
          <w:p w:rsidR="00C349E7" w:rsidRDefault="00C349E7" w:rsidP="000C1E76">
            <w:r>
              <w:rPr>
                <w:sz w:val="18"/>
                <w:szCs w:val="18"/>
              </w:rPr>
              <w:t>Eco-friendly etch (0.7 mils thick min)</w:t>
            </w:r>
          </w:p>
        </w:tc>
        <w:tc>
          <w:tcPr>
            <w:tcW w:w="1800" w:type="dxa"/>
            <w:vAlign w:val="center"/>
          </w:tcPr>
          <w:p w:rsidR="00C349E7" w:rsidRDefault="00C349E7" w:rsidP="000C1E76">
            <w:r>
              <w:rPr>
                <w:sz w:val="18"/>
                <w:szCs w:val="18"/>
              </w:rPr>
              <w:t>AA-M10C21A41</w:t>
            </w:r>
          </w:p>
        </w:tc>
        <w:tc>
          <w:tcPr>
            <w:tcW w:w="3780" w:type="dxa"/>
            <w:vAlign w:val="center"/>
          </w:tcPr>
          <w:p w:rsidR="00C349E7" w:rsidRDefault="00C349E7" w:rsidP="000C1E76">
            <w:r>
              <w:rPr>
                <w:sz w:val="18"/>
                <w:szCs w:val="18"/>
              </w:rPr>
              <w:t>Clear</w:t>
            </w:r>
          </w:p>
        </w:tc>
      </w:tr>
      <w:tr w:rsidR="00C349E7" w:rsidTr="000C1E76">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r>
              <w:rPr>
                <w:sz w:val="18"/>
                <w:szCs w:val="18"/>
              </w:rPr>
              <w:t>Class II  - Clear anodize coating</w:t>
            </w:r>
            <w:r>
              <w:rPr>
                <w:sz w:val="18"/>
                <w:szCs w:val="18"/>
              </w:rPr>
              <w:br/>
              <w:t>Eco-friendly etch (0.4 mils thick min)</w:t>
            </w:r>
            <w:r>
              <w:rPr>
                <w:sz w:val="18"/>
                <w:szCs w:val="18"/>
              </w:rPr>
              <w:tab/>
            </w:r>
          </w:p>
        </w:tc>
        <w:tc>
          <w:tcPr>
            <w:tcW w:w="1800" w:type="dxa"/>
            <w:vAlign w:val="center"/>
          </w:tcPr>
          <w:p w:rsidR="00C349E7" w:rsidRDefault="00C349E7" w:rsidP="00377542">
            <w:r>
              <w:rPr>
                <w:sz w:val="18"/>
                <w:szCs w:val="18"/>
              </w:rPr>
              <w:t>AA-M10C21A</w:t>
            </w:r>
            <w:r w:rsidR="00377542">
              <w:rPr>
                <w:sz w:val="18"/>
                <w:szCs w:val="18"/>
              </w:rPr>
              <w:t>31</w:t>
            </w:r>
          </w:p>
        </w:tc>
        <w:tc>
          <w:tcPr>
            <w:tcW w:w="3780" w:type="dxa"/>
            <w:vAlign w:val="center"/>
          </w:tcPr>
          <w:p w:rsidR="00C349E7" w:rsidRDefault="00C349E7" w:rsidP="000C1E76">
            <w:r>
              <w:rPr>
                <w:sz w:val="18"/>
                <w:szCs w:val="18"/>
              </w:rPr>
              <w:t>Clear</w:t>
            </w:r>
          </w:p>
        </w:tc>
      </w:tr>
    </w:tbl>
    <w:p w:rsidR="0096447C" w:rsidRDefault="0096447C" w:rsidP="00042A05">
      <w:pPr>
        <w:pStyle w:val="ListParagraph"/>
        <w:numPr>
          <w:ilvl w:val="0"/>
          <w:numId w:val="28"/>
        </w:numPr>
        <w:spacing w:before="240" w:after="200"/>
        <w:rPr>
          <w:sz w:val="18"/>
          <w:szCs w:val="18"/>
        </w:rPr>
      </w:pPr>
      <w:r>
        <w:rPr>
          <w:sz w:val="18"/>
          <w:szCs w:val="18"/>
        </w:rPr>
        <w:t xml:space="preserve">Combination anodic oxide and transparent organic coatings as defined in AAMA 612 </w:t>
      </w:r>
      <w:r w:rsidR="002B5A0F">
        <w:rPr>
          <w:sz w:val="18"/>
          <w:szCs w:val="18"/>
        </w:rPr>
        <w:t>are</w:t>
      </w:r>
      <w:r>
        <w:rPr>
          <w:sz w:val="18"/>
          <w:szCs w:val="18"/>
        </w:rPr>
        <w:t xml:space="preserve"> not </w:t>
      </w:r>
      <w:r w:rsidR="00D032E5">
        <w:rPr>
          <w:sz w:val="18"/>
          <w:szCs w:val="18"/>
        </w:rPr>
        <w:t>equivalent</w:t>
      </w:r>
      <w:r>
        <w:rPr>
          <w:sz w:val="18"/>
          <w:szCs w:val="18"/>
        </w:rPr>
        <w:t xml:space="preserve"> substitution</w:t>
      </w:r>
      <w:r w:rsidR="002B5A0F">
        <w:rPr>
          <w:sz w:val="18"/>
          <w:szCs w:val="18"/>
        </w:rPr>
        <w:t>s</w:t>
      </w:r>
      <w:r>
        <w:rPr>
          <w:sz w:val="18"/>
          <w:szCs w:val="18"/>
        </w:rPr>
        <w:t xml:space="preserve"> for the AAMA 611 anodized finishes shown </w:t>
      </w:r>
      <w:r w:rsidR="002B5A0F">
        <w:rPr>
          <w:sz w:val="18"/>
          <w:szCs w:val="18"/>
        </w:rPr>
        <w:t xml:space="preserve">above </w:t>
      </w:r>
      <w:r w:rsidR="002E0F29">
        <w:rPr>
          <w:sz w:val="18"/>
          <w:szCs w:val="18"/>
        </w:rPr>
        <w:t xml:space="preserve">due to </w:t>
      </w:r>
      <w:r w:rsidR="008F7C19">
        <w:rPr>
          <w:sz w:val="18"/>
          <w:szCs w:val="18"/>
        </w:rPr>
        <w:t xml:space="preserve">surface </w:t>
      </w:r>
      <w:r w:rsidR="002B5A0F">
        <w:rPr>
          <w:sz w:val="18"/>
          <w:szCs w:val="18"/>
        </w:rPr>
        <w:t>hardness disparities.</w:t>
      </w:r>
      <w:r w:rsidR="00B16010">
        <w:rPr>
          <w:sz w:val="18"/>
          <w:szCs w:val="18"/>
        </w:rPr>
        <w:t xml:space="preserve"> </w:t>
      </w:r>
    </w:p>
    <w:p w:rsidR="00C349E7" w:rsidRPr="00CC23BF" w:rsidRDefault="00C349E7" w:rsidP="00042A05">
      <w:pPr>
        <w:pStyle w:val="ListParagraph"/>
        <w:numPr>
          <w:ilvl w:val="0"/>
          <w:numId w:val="28"/>
        </w:numPr>
        <w:spacing w:after="200"/>
        <w:rPr>
          <w:sz w:val="18"/>
          <w:szCs w:val="18"/>
        </w:rPr>
      </w:pPr>
      <w:r>
        <w:rPr>
          <w:sz w:val="18"/>
          <w:szCs w:val="18"/>
        </w:rPr>
        <w:t>Applicator Qualifications:  Certified by AAMA and</w:t>
      </w:r>
      <w:r w:rsidRPr="00CC23BF">
        <w:rPr>
          <w:rFonts w:cs="Arial"/>
          <w:sz w:val="18"/>
          <w:szCs w:val="18"/>
        </w:rPr>
        <w:t xml:space="preserve"> listed on AAMA Verified Components List.</w:t>
      </w:r>
    </w:p>
    <w:p w:rsidR="00C349E7" w:rsidRDefault="00C349E7" w:rsidP="00042A05">
      <w:pPr>
        <w:pStyle w:val="ListParagraph"/>
        <w:numPr>
          <w:ilvl w:val="0"/>
          <w:numId w:val="28"/>
        </w:numPr>
        <w:spacing w:after="200"/>
        <w:rPr>
          <w:sz w:val="18"/>
          <w:szCs w:val="18"/>
        </w:rPr>
      </w:pPr>
      <w:r>
        <w:rPr>
          <w:sz w:val="18"/>
          <w:szCs w:val="18"/>
        </w:rPr>
        <w:t>Verify accuracy of components, quantities, and sizes prior to application of finishes.</w:t>
      </w:r>
    </w:p>
    <w:p w:rsidR="00C349E7" w:rsidRDefault="00C349E7" w:rsidP="00042A05">
      <w:pPr>
        <w:pStyle w:val="ListParagraph"/>
        <w:numPr>
          <w:ilvl w:val="0"/>
          <w:numId w:val="28"/>
        </w:numPr>
        <w:spacing w:after="200"/>
        <w:rPr>
          <w:sz w:val="18"/>
          <w:szCs w:val="18"/>
        </w:rPr>
      </w:pPr>
      <w:r>
        <w:rPr>
          <w:sz w:val="18"/>
          <w:szCs w:val="18"/>
        </w:rPr>
        <w:t>Applicator – PVDF Based Finishes:</w:t>
      </w:r>
    </w:p>
    <w:p w:rsidR="00C349E7" w:rsidRDefault="00C349E7" w:rsidP="00042A05">
      <w:pPr>
        <w:pStyle w:val="ListParagraph"/>
        <w:numPr>
          <w:ilvl w:val="1"/>
          <w:numId w:val="28"/>
        </w:numPr>
        <w:spacing w:after="200"/>
        <w:rPr>
          <w:sz w:val="18"/>
          <w:szCs w:val="18"/>
        </w:rPr>
      </w:pPr>
      <w:r>
        <w:rPr>
          <w:sz w:val="18"/>
          <w:szCs w:val="18"/>
        </w:rPr>
        <w:t>Use regenerative thermal oxidizer to destroy VOC’s.</w:t>
      </w:r>
    </w:p>
    <w:p w:rsidR="00C349E7" w:rsidRDefault="00C349E7" w:rsidP="00042A05">
      <w:pPr>
        <w:pStyle w:val="ListParagraph"/>
        <w:numPr>
          <w:ilvl w:val="1"/>
          <w:numId w:val="28"/>
        </w:numPr>
        <w:spacing w:after="200"/>
        <w:rPr>
          <w:sz w:val="18"/>
          <w:szCs w:val="18"/>
        </w:rPr>
      </w:pPr>
      <w:r>
        <w:rPr>
          <w:sz w:val="18"/>
          <w:szCs w:val="18"/>
        </w:rPr>
        <w:t>Utilize chrome-based five –stage pretreatment system applied in accordance with AAMA and ASTM standards.  Use of a chrome-based five-stage system ensures long-term adhesion and an option for an extended warranty.</w:t>
      </w:r>
    </w:p>
    <w:p w:rsidR="00C349E7" w:rsidRDefault="00C349E7" w:rsidP="00042A05">
      <w:pPr>
        <w:pStyle w:val="ListParagraph"/>
        <w:numPr>
          <w:ilvl w:val="1"/>
          <w:numId w:val="28"/>
        </w:numPr>
        <w:spacing w:after="200"/>
        <w:rPr>
          <w:sz w:val="18"/>
          <w:szCs w:val="18"/>
        </w:rPr>
      </w:pPr>
      <w:r>
        <w:rPr>
          <w:sz w:val="18"/>
          <w:szCs w:val="18"/>
        </w:rPr>
        <w:t>Possess in-house blending capabilities, allow for only specific amount of paint needed for each project.</w:t>
      </w:r>
    </w:p>
    <w:p w:rsidR="00C349E7" w:rsidRDefault="00C349E7" w:rsidP="00042A05">
      <w:pPr>
        <w:pStyle w:val="ListParagraph"/>
        <w:numPr>
          <w:ilvl w:val="1"/>
          <w:numId w:val="28"/>
        </w:numPr>
        <w:spacing w:after="200"/>
        <w:rPr>
          <w:sz w:val="18"/>
          <w:szCs w:val="18"/>
        </w:rPr>
      </w:pPr>
      <w:r>
        <w:rPr>
          <w:sz w:val="18"/>
          <w:szCs w:val="18"/>
        </w:rPr>
        <w:t>Utilize automated rotary atomization spray bell application providing uniform coverage with manual spray reinforcement for coverage in areas unreachable by automation.</w:t>
      </w:r>
    </w:p>
    <w:p w:rsidR="00C349E7" w:rsidRPr="00CC23BF" w:rsidRDefault="00C349E7" w:rsidP="00042A05">
      <w:pPr>
        <w:pStyle w:val="ListParagraph"/>
        <w:numPr>
          <w:ilvl w:val="1"/>
          <w:numId w:val="28"/>
        </w:numPr>
        <w:spacing w:after="200"/>
        <w:rPr>
          <w:sz w:val="18"/>
          <w:szCs w:val="18"/>
        </w:rPr>
      </w:pPr>
      <w:r>
        <w:rPr>
          <w:sz w:val="18"/>
          <w:szCs w:val="18"/>
        </w:rPr>
        <w:t>Employ skilled</w:t>
      </w:r>
      <w:r w:rsidRPr="00CC23BF">
        <w:rPr>
          <w:rFonts w:cs="Arial"/>
          <w:sz w:val="18"/>
          <w:szCs w:val="18"/>
        </w:rPr>
        <w:t xml:space="preserve"> professional field service division to repair warranty or application issues arising at Project site.</w:t>
      </w:r>
    </w:p>
    <w:p w:rsidR="00C349E7" w:rsidRPr="0080718A" w:rsidRDefault="00C349E7" w:rsidP="00042A05">
      <w:pPr>
        <w:pStyle w:val="ListParagraph"/>
        <w:numPr>
          <w:ilvl w:val="1"/>
          <w:numId w:val="28"/>
        </w:numPr>
        <w:spacing w:after="200"/>
        <w:rPr>
          <w:sz w:val="18"/>
          <w:szCs w:val="18"/>
        </w:rPr>
      </w:pPr>
      <w:r w:rsidRPr="00CC23BF">
        <w:rPr>
          <w:rFonts w:cs="Arial"/>
          <w:sz w:val="18"/>
          <w:szCs w:val="18"/>
        </w:rPr>
        <w:t>Utilize documented quality control protocol in accordance with AAMA procedures.</w:t>
      </w:r>
    </w:p>
    <w:p w:rsidR="00C349E7" w:rsidRPr="0080718A" w:rsidRDefault="00C349E7" w:rsidP="00042A05">
      <w:pPr>
        <w:pStyle w:val="ListParagraph"/>
        <w:numPr>
          <w:ilvl w:val="0"/>
          <w:numId w:val="28"/>
        </w:numPr>
        <w:spacing w:after="200"/>
        <w:rPr>
          <w:sz w:val="18"/>
          <w:szCs w:val="18"/>
        </w:rPr>
      </w:pPr>
      <w:r>
        <w:rPr>
          <w:rFonts w:cs="Arial"/>
          <w:sz w:val="18"/>
          <w:szCs w:val="18"/>
        </w:rPr>
        <w:lastRenderedPageBreak/>
        <w:t>Applicator – Anodize Finishes</w:t>
      </w:r>
    </w:p>
    <w:p w:rsidR="00C349E7" w:rsidRDefault="00C349E7" w:rsidP="00042A05">
      <w:pPr>
        <w:pStyle w:val="ListParagraph"/>
        <w:numPr>
          <w:ilvl w:val="1"/>
          <w:numId w:val="28"/>
        </w:numPr>
        <w:spacing w:after="200"/>
        <w:rPr>
          <w:sz w:val="18"/>
          <w:szCs w:val="18"/>
        </w:rPr>
      </w:pPr>
      <w:r>
        <w:rPr>
          <w:sz w:val="18"/>
          <w:szCs w:val="18"/>
        </w:rPr>
        <w:t xml:space="preserve">Offer both </w:t>
      </w:r>
      <w:r w:rsidR="00586584">
        <w:rPr>
          <w:sz w:val="18"/>
          <w:szCs w:val="18"/>
        </w:rPr>
        <w:t xml:space="preserve">standard eco-friendly (acid) and optional </w:t>
      </w:r>
      <w:r>
        <w:rPr>
          <w:sz w:val="18"/>
          <w:szCs w:val="18"/>
        </w:rPr>
        <w:t>caustic (traditional) etching technologies.</w:t>
      </w:r>
    </w:p>
    <w:p w:rsidR="00C349E7" w:rsidRDefault="00C349E7" w:rsidP="00042A05">
      <w:pPr>
        <w:pStyle w:val="ListParagraph"/>
        <w:numPr>
          <w:ilvl w:val="1"/>
          <w:numId w:val="28"/>
        </w:numPr>
        <w:spacing w:after="200"/>
        <w:rPr>
          <w:sz w:val="18"/>
          <w:szCs w:val="18"/>
        </w:rPr>
      </w:pPr>
      <w:r>
        <w:rPr>
          <w:sz w:val="18"/>
          <w:szCs w:val="18"/>
        </w:rPr>
        <w:t>Utilize fully automated, computer-controlled process lines for consistency through Project.</w:t>
      </w:r>
    </w:p>
    <w:p w:rsidR="00C349E7" w:rsidRDefault="00C349E7" w:rsidP="00042A05">
      <w:pPr>
        <w:pStyle w:val="ListParagraph"/>
        <w:numPr>
          <w:ilvl w:val="1"/>
          <w:numId w:val="28"/>
        </w:numPr>
        <w:spacing w:after="200"/>
        <w:rPr>
          <w:sz w:val="18"/>
          <w:szCs w:val="18"/>
        </w:rPr>
      </w:pPr>
      <w:r>
        <w:rPr>
          <w:sz w:val="18"/>
          <w:szCs w:val="18"/>
        </w:rPr>
        <w:t>Utilize documented quality control protocol in accordance with AAMA 611 procedures.</w:t>
      </w:r>
    </w:p>
    <w:p w:rsidR="00C349E7" w:rsidRDefault="00C349E7" w:rsidP="00042A05">
      <w:pPr>
        <w:pStyle w:val="ListParagraph"/>
        <w:numPr>
          <w:ilvl w:val="2"/>
          <w:numId w:val="28"/>
        </w:numPr>
        <w:spacing w:after="200"/>
        <w:rPr>
          <w:sz w:val="18"/>
          <w:szCs w:val="18"/>
        </w:rPr>
      </w:pPr>
      <w:r>
        <w:rPr>
          <w:sz w:val="18"/>
          <w:szCs w:val="18"/>
        </w:rPr>
        <w:t>Online quality assurance inspection:</w:t>
      </w:r>
    </w:p>
    <w:p w:rsidR="00C349E7" w:rsidRDefault="00C349E7" w:rsidP="00042A05">
      <w:pPr>
        <w:pStyle w:val="ListParagraph"/>
        <w:numPr>
          <w:ilvl w:val="3"/>
          <w:numId w:val="28"/>
        </w:numPr>
        <w:spacing w:after="200"/>
        <w:rPr>
          <w:sz w:val="18"/>
          <w:szCs w:val="18"/>
        </w:rPr>
      </w:pPr>
      <w:r>
        <w:rPr>
          <w:sz w:val="18"/>
          <w:szCs w:val="18"/>
        </w:rPr>
        <w:t>Random sample check for color uniformity, maximum difference of 5AE.</w:t>
      </w:r>
    </w:p>
    <w:p w:rsidR="00C349E7" w:rsidRDefault="00C349E7" w:rsidP="00042A05">
      <w:pPr>
        <w:pStyle w:val="ListParagraph"/>
        <w:numPr>
          <w:ilvl w:val="3"/>
          <w:numId w:val="28"/>
        </w:numPr>
        <w:spacing w:after="200"/>
        <w:rPr>
          <w:sz w:val="18"/>
          <w:szCs w:val="18"/>
        </w:rPr>
      </w:pPr>
      <w:r>
        <w:rPr>
          <w:sz w:val="18"/>
          <w:szCs w:val="18"/>
        </w:rPr>
        <w:t xml:space="preserve">Random coating thickness testing: </w:t>
      </w:r>
    </w:p>
    <w:p w:rsidR="00CF674E" w:rsidRDefault="00C349E7" w:rsidP="00042A05">
      <w:pPr>
        <w:pStyle w:val="ListParagraph"/>
        <w:numPr>
          <w:ilvl w:val="4"/>
          <w:numId w:val="28"/>
        </w:numPr>
        <w:spacing w:after="200"/>
        <w:rPr>
          <w:sz w:val="18"/>
          <w:szCs w:val="18"/>
        </w:rPr>
      </w:pPr>
      <w:r w:rsidRPr="00CF674E">
        <w:rPr>
          <w:sz w:val="18"/>
          <w:szCs w:val="18"/>
        </w:rPr>
        <w:t>Class I clear and color anodize – 0.7 mils (18 microns)</w:t>
      </w:r>
    </w:p>
    <w:p w:rsidR="006E3353" w:rsidRDefault="00CF674E" w:rsidP="00042A05">
      <w:pPr>
        <w:pStyle w:val="ListParagraph"/>
        <w:numPr>
          <w:ilvl w:val="4"/>
          <w:numId w:val="28"/>
        </w:numPr>
        <w:spacing w:after="200"/>
        <w:rPr>
          <w:sz w:val="18"/>
          <w:szCs w:val="18"/>
        </w:rPr>
      </w:pPr>
      <w:r>
        <w:rPr>
          <w:sz w:val="18"/>
          <w:szCs w:val="18"/>
        </w:rPr>
        <w:t>Class II clear anodize – 0.4 mils (10 microns)</w:t>
      </w:r>
    </w:p>
    <w:p w:rsidR="00F258B2" w:rsidRDefault="00F258B2" w:rsidP="00F258B2">
      <w:pPr>
        <w:pStyle w:val="ListParagraph"/>
        <w:spacing w:after="200"/>
        <w:ind w:left="3600"/>
        <w:rPr>
          <w:sz w:val="18"/>
          <w:szCs w:val="18"/>
        </w:rPr>
      </w:pPr>
    </w:p>
    <w:p w:rsidR="00CD5D81" w:rsidRPr="00CC6962" w:rsidRDefault="00CD5D81" w:rsidP="00042A05">
      <w:pPr>
        <w:pStyle w:val="ListParagraph"/>
        <w:numPr>
          <w:ilvl w:val="1"/>
          <w:numId w:val="30"/>
        </w:numPr>
        <w:spacing w:after="200" w:line="276" w:lineRule="auto"/>
        <w:rPr>
          <w:b/>
        </w:rPr>
      </w:pPr>
      <w:r w:rsidRPr="00CC6962">
        <w:rPr>
          <w:b/>
        </w:rPr>
        <w:t>MATERIALS</w:t>
      </w:r>
    </w:p>
    <w:p w:rsidR="000E1EBF" w:rsidRPr="000E1EBF" w:rsidRDefault="00CD5D81" w:rsidP="000E1EBF">
      <w:pPr>
        <w:pStyle w:val="ListParagraph"/>
        <w:numPr>
          <w:ilvl w:val="0"/>
          <w:numId w:val="10"/>
        </w:numPr>
        <w:tabs>
          <w:tab w:val="clear" w:pos="735"/>
          <w:tab w:val="left" w:pos="-1440"/>
          <w:tab w:val="left" w:pos="-432"/>
          <w:tab w:val="left" w:pos="0"/>
          <w:tab w:val="left" w:pos="360"/>
          <w:tab w:val="left" w:pos="720"/>
          <w:tab w:val="left" w:pos="1170"/>
          <w:tab w:val="left" w:pos="1800"/>
          <w:tab w:val="left" w:pos="2160"/>
          <w:tab w:val="left" w:pos="2808"/>
        </w:tabs>
        <w:suppressAutoHyphens/>
        <w:overflowPunct w:val="0"/>
        <w:autoSpaceDE w:val="0"/>
        <w:autoSpaceDN w:val="0"/>
        <w:adjustRightInd w:val="0"/>
        <w:spacing w:after="200"/>
        <w:rPr>
          <w:rFonts w:ascii="Calibri" w:hAnsi="Calibri" w:cs="Calibri"/>
          <w:spacing w:val="-2"/>
          <w:sz w:val="18"/>
          <w:szCs w:val="18"/>
        </w:rPr>
      </w:pPr>
      <w:r w:rsidRPr="000E1EBF">
        <w:rPr>
          <w:sz w:val="18"/>
          <w:szCs w:val="18"/>
        </w:rPr>
        <w:t>Aluminum extrusions:  6063-T6 or 6063-T5</w:t>
      </w:r>
      <w:r w:rsidR="001C10E7" w:rsidRPr="000E1EBF">
        <w:rPr>
          <w:sz w:val="18"/>
          <w:szCs w:val="18"/>
        </w:rPr>
        <w:t xml:space="preserve"> alloy and temper</w:t>
      </w:r>
      <w:r w:rsidRPr="000E1EBF">
        <w:rPr>
          <w:sz w:val="18"/>
          <w:szCs w:val="18"/>
        </w:rPr>
        <w:t xml:space="preserve"> in accordance with ASTM B221, and extruded within commercial </w:t>
      </w:r>
      <w:r w:rsidRPr="000E1EBF">
        <w:rPr>
          <w:rFonts w:ascii="Calibri" w:hAnsi="Calibri" w:cs="Calibri"/>
          <w:sz w:val="18"/>
          <w:szCs w:val="18"/>
        </w:rPr>
        <w:t>tolerances and free from defects that impair strength and/or durability.</w:t>
      </w:r>
    </w:p>
    <w:p w:rsidR="000E1EBF" w:rsidRPr="000156A0" w:rsidRDefault="000E1EBF" w:rsidP="000E1EBF">
      <w:pPr>
        <w:pStyle w:val="ListParagraph"/>
        <w:numPr>
          <w:ilvl w:val="0"/>
          <w:numId w:val="10"/>
        </w:numPr>
        <w:tabs>
          <w:tab w:val="clear" w:pos="735"/>
          <w:tab w:val="left" w:pos="-1440"/>
          <w:tab w:val="left" w:pos="-432"/>
          <w:tab w:val="left" w:pos="0"/>
          <w:tab w:val="left" w:pos="360"/>
          <w:tab w:val="left" w:pos="720"/>
          <w:tab w:val="left" w:pos="1170"/>
          <w:tab w:val="left" w:pos="1800"/>
          <w:tab w:val="left" w:pos="2160"/>
          <w:tab w:val="left" w:pos="2808"/>
        </w:tabs>
        <w:suppressAutoHyphens/>
        <w:overflowPunct w:val="0"/>
        <w:autoSpaceDE w:val="0"/>
        <w:autoSpaceDN w:val="0"/>
        <w:adjustRightInd w:val="0"/>
        <w:spacing w:after="200"/>
        <w:rPr>
          <w:rFonts w:ascii="Calibri" w:hAnsi="Calibri" w:cs="Calibri"/>
          <w:spacing w:val="-2"/>
          <w:sz w:val="18"/>
          <w:szCs w:val="18"/>
        </w:rPr>
      </w:pPr>
      <w:r w:rsidRPr="000156A0">
        <w:rPr>
          <w:rFonts w:ascii="Calibri" w:hAnsi="Calibri" w:cs="Calibri"/>
          <w:spacing w:val="-2"/>
          <w:sz w:val="18"/>
          <w:szCs w:val="18"/>
        </w:rPr>
        <w:t xml:space="preserve">Tie rods:  Steel tension </w:t>
      </w:r>
      <w:r w:rsidR="005973E3" w:rsidRPr="000156A0">
        <w:rPr>
          <w:rFonts w:ascii="Calibri" w:hAnsi="Calibri" w:cs="Calibri"/>
          <w:spacing w:val="-2"/>
          <w:sz w:val="18"/>
          <w:szCs w:val="18"/>
        </w:rPr>
        <w:t>tie-</w:t>
      </w:r>
      <w:r w:rsidRPr="000156A0">
        <w:rPr>
          <w:rFonts w:ascii="Calibri" w:hAnsi="Calibri" w:cs="Calibri"/>
          <w:spacing w:val="-2"/>
          <w:sz w:val="18"/>
          <w:szCs w:val="18"/>
        </w:rPr>
        <w:t xml:space="preserve">rods of </w:t>
      </w:r>
      <w:r w:rsidR="007634B1">
        <w:rPr>
          <w:rFonts w:ascii="Calibri" w:hAnsi="Calibri" w:cs="Calibri"/>
          <w:spacing w:val="-2"/>
          <w:sz w:val="18"/>
          <w:szCs w:val="18"/>
        </w:rPr>
        <w:t>1/2</w:t>
      </w:r>
      <w:r w:rsidRPr="000156A0">
        <w:rPr>
          <w:rFonts w:ascii="Calibri" w:hAnsi="Calibri" w:cs="Calibri"/>
          <w:spacing w:val="-2"/>
          <w:sz w:val="18"/>
          <w:szCs w:val="18"/>
        </w:rPr>
        <w:t>” diameter shall run the full width of the top and bottom rails and shall be fixed wi</w:t>
      </w:r>
      <w:r w:rsidR="005973E3" w:rsidRPr="000156A0">
        <w:rPr>
          <w:rFonts w:ascii="Calibri" w:hAnsi="Calibri" w:cs="Calibri"/>
          <w:spacing w:val="-2"/>
          <w:sz w:val="18"/>
          <w:szCs w:val="18"/>
        </w:rPr>
        <w:t xml:space="preserve">th steel plates and lock nuts.  </w:t>
      </w:r>
    </w:p>
    <w:p w:rsidR="000E1EBF" w:rsidRPr="00407A33" w:rsidRDefault="000E1EBF" w:rsidP="000E1EBF">
      <w:pPr>
        <w:pStyle w:val="ListParagraph"/>
        <w:numPr>
          <w:ilvl w:val="0"/>
          <w:numId w:val="10"/>
        </w:numPr>
        <w:spacing w:after="200"/>
        <w:rPr>
          <w:rFonts w:ascii="Calibri" w:hAnsi="Calibri" w:cs="Calibri"/>
          <w:sz w:val="18"/>
          <w:szCs w:val="18"/>
        </w:rPr>
      </w:pPr>
      <w:r w:rsidRPr="00407A33">
        <w:rPr>
          <w:rFonts w:ascii="Calibri" w:hAnsi="Calibri" w:cs="Calibri"/>
          <w:spacing w:val="-2"/>
          <w:sz w:val="18"/>
          <w:szCs w:val="18"/>
        </w:rPr>
        <w:t>Weather</w:t>
      </w:r>
      <w:r w:rsidR="0017043A">
        <w:rPr>
          <w:rFonts w:ascii="Calibri" w:hAnsi="Calibri" w:cs="Calibri"/>
          <w:spacing w:val="-2"/>
          <w:sz w:val="18"/>
          <w:szCs w:val="18"/>
        </w:rPr>
        <w:t xml:space="preserve"> </w:t>
      </w:r>
      <w:r w:rsidRPr="00407A33">
        <w:rPr>
          <w:rFonts w:ascii="Calibri" w:hAnsi="Calibri" w:cs="Calibri"/>
          <w:spacing w:val="-2"/>
          <w:sz w:val="18"/>
          <w:szCs w:val="18"/>
        </w:rPr>
        <w:t xml:space="preserve">strip:  </w:t>
      </w:r>
      <w:r w:rsidR="00EC2261" w:rsidRPr="00407A33">
        <w:rPr>
          <w:rFonts w:ascii="Calibri" w:hAnsi="Calibri" w:cs="Calibri"/>
          <w:spacing w:val="-2"/>
          <w:sz w:val="18"/>
          <w:szCs w:val="18"/>
        </w:rPr>
        <w:t xml:space="preserve">Entrance </w:t>
      </w:r>
      <w:r w:rsidR="005432A5">
        <w:rPr>
          <w:rFonts w:ascii="Calibri" w:hAnsi="Calibri" w:cs="Calibri"/>
          <w:spacing w:val="-2"/>
          <w:sz w:val="18"/>
          <w:szCs w:val="18"/>
        </w:rPr>
        <w:t xml:space="preserve">stops and threshold shall </w:t>
      </w:r>
      <w:r w:rsidRPr="00407A33">
        <w:rPr>
          <w:rFonts w:ascii="Calibri" w:hAnsi="Calibri" w:cs="Calibri"/>
          <w:spacing w:val="-2"/>
          <w:sz w:val="18"/>
          <w:szCs w:val="18"/>
        </w:rPr>
        <w:t xml:space="preserve">have </w:t>
      </w:r>
      <w:proofErr w:type="spellStart"/>
      <w:r w:rsidR="009F0B89">
        <w:rPr>
          <w:rFonts w:ascii="Calibri" w:hAnsi="Calibri" w:cs="Calibri"/>
          <w:spacing w:val="-2"/>
          <w:sz w:val="18"/>
          <w:szCs w:val="18"/>
        </w:rPr>
        <w:t>buib</w:t>
      </w:r>
      <w:proofErr w:type="spellEnd"/>
      <w:r w:rsidR="009F0B89">
        <w:rPr>
          <w:rFonts w:ascii="Calibri" w:hAnsi="Calibri" w:cs="Calibri"/>
          <w:spacing w:val="-2"/>
          <w:sz w:val="18"/>
          <w:szCs w:val="18"/>
        </w:rPr>
        <w:t xml:space="preserve"> </w:t>
      </w:r>
      <w:r w:rsidR="00886981" w:rsidRPr="001B1CCA">
        <w:rPr>
          <w:rFonts w:ascii="Calibri" w:hAnsi="Calibri" w:cs="Calibri"/>
          <w:spacing w:val="-2"/>
          <w:sz w:val="18"/>
          <w:szCs w:val="18"/>
        </w:rPr>
        <w:t>weather</w:t>
      </w:r>
      <w:r w:rsidR="0017043A">
        <w:rPr>
          <w:rFonts w:ascii="Calibri" w:hAnsi="Calibri" w:cs="Calibri"/>
          <w:spacing w:val="-2"/>
          <w:sz w:val="18"/>
          <w:szCs w:val="18"/>
        </w:rPr>
        <w:t xml:space="preserve"> </w:t>
      </w:r>
      <w:r w:rsidR="005432A5">
        <w:rPr>
          <w:rFonts w:ascii="Calibri" w:hAnsi="Calibri" w:cs="Calibri"/>
          <w:spacing w:val="-2"/>
          <w:sz w:val="18"/>
          <w:szCs w:val="18"/>
        </w:rPr>
        <w:t>stripping.</w:t>
      </w:r>
    </w:p>
    <w:p w:rsidR="00CD5D81" w:rsidRPr="00852CF4" w:rsidRDefault="00CD5D81" w:rsidP="00CD5D81">
      <w:pPr>
        <w:pStyle w:val="ListParagraph"/>
        <w:numPr>
          <w:ilvl w:val="0"/>
          <w:numId w:val="10"/>
        </w:numPr>
        <w:rPr>
          <w:sz w:val="18"/>
          <w:szCs w:val="18"/>
        </w:rPr>
      </w:pPr>
      <w:r w:rsidRPr="00852CF4">
        <w:rPr>
          <w:sz w:val="18"/>
          <w:szCs w:val="18"/>
        </w:rPr>
        <w:t xml:space="preserve">Primary extruded </w:t>
      </w:r>
      <w:r w:rsidR="00694317" w:rsidRPr="00852CF4">
        <w:rPr>
          <w:sz w:val="18"/>
          <w:szCs w:val="18"/>
        </w:rPr>
        <w:t xml:space="preserve">rail and stile </w:t>
      </w:r>
      <w:r w:rsidRPr="00852CF4">
        <w:rPr>
          <w:sz w:val="18"/>
          <w:szCs w:val="18"/>
        </w:rPr>
        <w:t xml:space="preserve">members will be a minimum </w:t>
      </w:r>
      <w:r w:rsidR="000315DC">
        <w:rPr>
          <w:sz w:val="18"/>
          <w:szCs w:val="18"/>
        </w:rPr>
        <w:t>3/16</w:t>
      </w:r>
      <w:r w:rsidRPr="00852CF4">
        <w:rPr>
          <w:sz w:val="18"/>
          <w:szCs w:val="18"/>
        </w:rPr>
        <w:t>" thick.</w:t>
      </w:r>
    </w:p>
    <w:p w:rsidR="000315DC" w:rsidRPr="00916D01" w:rsidRDefault="000315DC" w:rsidP="000315DC">
      <w:pPr>
        <w:pStyle w:val="ListParagraph"/>
        <w:numPr>
          <w:ilvl w:val="0"/>
          <w:numId w:val="10"/>
        </w:numPr>
        <w:rPr>
          <w:sz w:val="18"/>
          <w:szCs w:val="18"/>
        </w:rPr>
      </w:pPr>
      <w:r>
        <w:rPr>
          <w:sz w:val="18"/>
          <w:szCs w:val="18"/>
        </w:rPr>
        <w:t>Entrance frames shall be 3/16” thick at critical areas, transom frames 1/8” minimum thick.</w:t>
      </w:r>
    </w:p>
    <w:p w:rsidR="00CD5D81" w:rsidRDefault="00CD5D81" w:rsidP="00CD5D81">
      <w:pPr>
        <w:pStyle w:val="ListParagraph"/>
        <w:numPr>
          <w:ilvl w:val="0"/>
          <w:numId w:val="10"/>
        </w:numPr>
        <w:rPr>
          <w:rFonts w:cs="Arial"/>
          <w:sz w:val="18"/>
          <w:szCs w:val="18"/>
        </w:rPr>
      </w:pPr>
      <w:r w:rsidRPr="00916D01">
        <w:rPr>
          <w:rFonts w:cs="Arial"/>
          <w:sz w:val="18"/>
          <w:szCs w:val="18"/>
        </w:rPr>
        <w:t>Extruded or formed trim compone</w:t>
      </w:r>
      <w:r>
        <w:rPr>
          <w:rFonts w:cs="Arial"/>
          <w:sz w:val="18"/>
          <w:szCs w:val="18"/>
        </w:rPr>
        <w:t>nts will be a minimum 0.0</w:t>
      </w:r>
      <w:r w:rsidR="00037517">
        <w:rPr>
          <w:rFonts w:cs="Arial"/>
          <w:sz w:val="18"/>
          <w:szCs w:val="18"/>
        </w:rPr>
        <w:t>5</w:t>
      </w:r>
      <w:r>
        <w:rPr>
          <w:rFonts w:cs="Arial"/>
          <w:sz w:val="18"/>
          <w:szCs w:val="18"/>
        </w:rPr>
        <w:t xml:space="preserve">0" </w:t>
      </w:r>
      <w:r w:rsidRPr="00916D01">
        <w:rPr>
          <w:rFonts w:cs="Arial"/>
          <w:sz w:val="18"/>
          <w:szCs w:val="18"/>
        </w:rPr>
        <w:t>thick.</w:t>
      </w:r>
    </w:p>
    <w:p w:rsidR="00CD5D81" w:rsidRDefault="00CD5D81" w:rsidP="00CD5D81">
      <w:pPr>
        <w:pStyle w:val="ListParagraph"/>
        <w:numPr>
          <w:ilvl w:val="0"/>
          <w:numId w:val="10"/>
        </w:numPr>
        <w:spacing w:after="200"/>
        <w:rPr>
          <w:sz w:val="18"/>
          <w:szCs w:val="18"/>
        </w:rPr>
      </w:pPr>
      <w:r>
        <w:rPr>
          <w:sz w:val="18"/>
          <w:szCs w:val="18"/>
        </w:rPr>
        <w:t>Exposed Flashings:   [</w:t>
      </w:r>
      <w:r w:rsidRPr="004D2193">
        <w:rPr>
          <w:sz w:val="18"/>
          <w:szCs w:val="18"/>
          <w:u w:val="single"/>
        </w:rPr>
        <w:t xml:space="preserve">        </w:t>
      </w:r>
      <w:r>
        <w:rPr>
          <w:sz w:val="18"/>
          <w:szCs w:val="18"/>
          <w:u w:val="single"/>
        </w:rPr>
        <w:t>“</w:t>
      </w:r>
      <w:r>
        <w:rPr>
          <w:sz w:val="18"/>
          <w:szCs w:val="18"/>
        </w:rPr>
        <w:t>] thick aluminum sheet; finish matching framing members.</w:t>
      </w:r>
    </w:p>
    <w:p w:rsidR="00CD5D81" w:rsidRDefault="00CD5D81" w:rsidP="00CD5D81">
      <w:pPr>
        <w:pStyle w:val="ListParagraph"/>
        <w:numPr>
          <w:ilvl w:val="0"/>
          <w:numId w:val="10"/>
        </w:numPr>
        <w:spacing w:after="200"/>
        <w:rPr>
          <w:sz w:val="18"/>
          <w:szCs w:val="18"/>
        </w:rPr>
      </w:pPr>
      <w:r>
        <w:rPr>
          <w:sz w:val="18"/>
          <w:szCs w:val="18"/>
        </w:rPr>
        <w:t>Concealed Flashings:  [</w:t>
      </w:r>
      <w:r w:rsidRPr="004D2193">
        <w:rPr>
          <w:sz w:val="18"/>
          <w:szCs w:val="18"/>
          <w:u w:val="single"/>
        </w:rPr>
        <w:t xml:space="preserve">       </w:t>
      </w:r>
      <w:proofErr w:type="gramStart"/>
      <w:r>
        <w:rPr>
          <w:sz w:val="18"/>
          <w:szCs w:val="18"/>
          <w:u w:val="single"/>
        </w:rPr>
        <w:t>“</w:t>
      </w:r>
      <w:r w:rsidRPr="004D2193">
        <w:rPr>
          <w:sz w:val="18"/>
          <w:szCs w:val="18"/>
          <w:u w:val="single"/>
        </w:rPr>
        <w:t xml:space="preserve"> </w:t>
      </w:r>
      <w:r>
        <w:rPr>
          <w:sz w:val="18"/>
          <w:szCs w:val="18"/>
        </w:rPr>
        <w:t>]</w:t>
      </w:r>
      <w:proofErr w:type="gramEnd"/>
      <w:r>
        <w:rPr>
          <w:sz w:val="18"/>
          <w:szCs w:val="18"/>
        </w:rPr>
        <w:t xml:space="preserve"> thick [galvanized steel] [stainless steel] or [aluminum] sheet.</w:t>
      </w:r>
      <w:r w:rsidR="00066FD2">
        <w:rPr>
          <w:sz w:val="18"/>
          <w:szCs w:val="18"/>
        </w:rPr>
        <w:t xml:space="preserve"> </w:t>
      </w:r>
      <w:r w:rsidR="00066FD2" w:rsidRPr="00066FD2">
        <w:rPr>
          <w:i/>
          <w:color w:val="006600"/>
          <w:sz w:val="18"/>
          <w:szCs w:val="18"/>
        </w:rPr>
        <w:t>&lt;</w:t>
      </w:r>
      <w:r w:rsidR="00066FD2">
        <w:rPr>
          <w:i/>
          <w:color w:val="006600"/>
          <w:sz w:val="18"/>
          <w:szCs w:val="18"/>
        </w:rPr>
        <w:t>select</w:t>
      </w:r>
      <w:r w:rsidR="00066FD2" w:rsidRPr="00066FD2">
        <w:rPr>
          <w:i/>
          <w:color w:val="006600"/>
          <w:sz w:val="18"/>
          <w:szCs w:val="18"/>
        </w:rPr>
        <w:t>&gt;</w:t>
      </w:r>
    </w:p>
    <w:p w:rsidR="00CD5D81" w:rsidRDefault="00CD5D81" w:rsidP="00CD5D81">
      <w:pPr>
        <w:pStyle w:val="ListParagraph"/>
        <w:numPr>
          <w:ilvl w:val="0"/>
          <w:numId w:val="10"/>
        </w:numPr>
        <w:spacing w:after="200"/>
        <w:rPr>
          <w:sz w:val="18"/>
          <w:szCs w:val="18"/>
        </w:rPr>
      </w:pPr>
      <w:r>
        <w:rPr>
          <w:sz w:val="18"/>
          <w:szCs w:val="18"/>
        </w:rPr>
        <w:t>Structural Steel Reinforcement and anchors necessary to meet the performance requirements of 1.04.</w:t>
      </w:r>
    </w:p>
    <w:p w:rsidR="00CD5D81" w:rsidRDefault="00CD5D81" w:rsidP="00CD5D81">
      <w:pPr>
        <w:pStyle w:val="ListParagraph"/>
        <w:numPr>
          <w:ilvl w:val="1"/>
          <w:numId w:val="10"/>
        </w:numPr>
        <w:spacing w:after="200"/>
        <w:rPr>
          <w:sz w:val="18"/>
          <w:szCs w:val="18"/>
        </w:rPr>
      </w:pPr>
      <w:r>
        <w:rPr>
          <w:sz w:val="18"/>
          <w:szCs w:val="18"/>
        </w:rPr>
        <w:t xml:space="preserve">ASTM A36/A36M; [galvanized per ASTM A123/A123M] or [shop primed]. </w:t>
      </w:r>
      <w:r w:rsidR="00066FD2" w:rsidRPr="00066FD2">
        <w:rPr>
          <w:i/>
          <w:color w:val="006600"/>
          <w:sz w:val="18"/>
          <w:szCs w:val="18"/>
        </w:rPr>
        <w:t>&lt;</w:t>
      </w:r>
      <w:r w:rsidR="00066FD2">
        <w:rPr>
          <w:i/>
          <w:color w:val="006600"/>
          <w:sz w:val="18"/>
          <w:szCs w:val="18"/>
        </w:rPr>
        <w:t>select</w:t>
      </w:r>
      <w:r w:rsidR="00066FD2" w:rsidRPr="00066FD2">
        <w:rPr>
          <w:i/>
          <w:color w:val="006600"/>
          <w:sz w:val="18"/>
          <w:szCs w:val="18"/>
        </w:rPr>
        <w:t>&gt;</w:t>
      </w:r>
      <w:r>
        <w:rPr>
          <w:sz w:val="18"/>
          <w:szCs w:val="18"/>
        </w:rPr>
        <w:t xml:space="preserve"> </w:t>
      </w:r>
    </w:p>
    <w:p w:rsidR="00CD5D81" w:rsidRDefault="00CD5D81" w:rsidP="00CD5D81">
      <w:pPr>
        <w:pStyle w:val="ListParagraph"/>
        <w:numPr>
          <w:ilvl w:val="1"/>
          <w:numId w:val="10"/>
        </w:numPr>
        <w:spacing w:after="200"/>
        <w:rPr>
          <w:sz w:val="18"/>
          <w:szCs w:val="18"/>
        </w:rPr>
      </w:pPr>
      <w:r>
        <w:rPr>
          <w:sz w:val="18"/>
          <w:szCs w:val="18"/>
        </w:rPr>
        <w:t>Where galvanizing is not compatible with alloy of component parts, apply heavy coating of epoxy paint where necessary to prevent galvanic action with dissimilar materials.</w:t>
      </w:r>
    </w:p>
    <w:p w:rsidR="00CD5D81" w:rsidRDefault="00CD5D81" w:rsidP="00CD5D81">
      <w:pPr>
        <w:pStyle w:val="ListParagraph"/>
        <w:numPr>
          <w:ilvl w:val="0"/>
          <w:numId w:val="10"/>
        </w:numPr>
        <w:spacing w:after="200"/>
        <w:rPr>
          <w:sz w:val="18"/>
          <w:szCs w:val="18"/>
        </w:rPr>
      </w:pPr>
      <w:r>
        <w:rPr>
          <w:sz w:val="18"/>
          <w:szCs w:val="18"/>
        </w:rPr>
        <w:t>Galvanizing Repair Paint:  High zinc content paint for over welds in galvanized steel, with dry film containing not less than 94 percent zinc dust by weight and in compliance with SSPC Paint 20.</w:t>
      </w:r>
    </w:p>
    <w:p w:rsidR="00CD5D81" w:rsidRDefault="00CD5D81" w:rsidP="00CD5D81">
      <w:pPr>
        <w:pStyle w:val="ListParagraph"/>
        <w:numPr>
          <w:ilvl w:val="0"/>
          <w:numId w:val="10"/>
        </w:numPr>
        <w:spacing w:after="200"/>
        <w:rPr>
          <w:sz w:val="18"/>
          <w:szCs w:val="18"/>
        </w:rPr>
      </w:pPr>
      <w:r>
        <w:rPr>
          <w:sz w:val="18"/>
          <w:szCs w:val="18"/>
        </w:rPr>
        <w:t>Bituminous Paint:  Cold applied asphalt mastic, containing no asbestos fibers.</w:t>
      </w:r>
    </w:p>
    <w:p w:rsidR="005973E3" w:rsidRPr="00431EA6" w:rsidRDefault="005973E3" w:rsidP="005973E3">
      <w:pPr>
        <w:pStyle w:val="ListParagraph"/>
        <w:numPr>
          <w:ilvl w:val="0"/>
          <w:numId w:val="10"/>
        </w:numPr>
        <w:spacing w:after="200"/>
        <w:rPr>
          <w:rFonts w:cs="Arial"/>
          <w:sz w:val="18"/>
          <w:szCs w:val="18"/>
        </w:rPr>
      </w:pPr>
      <w:r w:rsidRPr="00431EA6">
        <w:rPr>
          <w:sz w:val="18"/>
          <w:szCs w:val="18"/>
        </w:rPr>
        <w:t>Glazing and Sealant material:</w:t>
      </w:r>
    </w:p>
    <w:p w:rsidR="00042A05" w:rsidRPr="00431EA6" w:rsidRDefault="00A34872" w:rsidP="005973E3">
      <w:pPr>
        <w:pStyle w:val="ListParagraph"/>
        <w:numPr>
          <w:ilvl w:val="1"/>
          <w:numId w:val="10"/>
        </w:numPr>
        <w:tabs>
          <w:tab w:val="left" w:pos="-1440"/>
          <w:tab w:val="left" w:pos="-432"/>
          <w:tab w:val="left" w:pos="0"/>
          <w:tab w:val="left" w:pos="360"/>
          <w:tab w:val="left" w:pos="720"/>
          <w:tab w:val="left" w:pos="1170"/>
          <w:tab w:val="left" w:pos="1800"/>
          <w:tab w:val="left" w:pos="2160"/>
          <w:tab w:val="left" w:pos="2808"/>
        </w:tabs>
        <w:suppressAutoHyphens/>
        <w:overflowPunct w:val="0"/>
        <w:autoSpaceDE w:val="0"/>
        <w:autoSpaceDN w:val="0"/>
        <w:adjustRightInd w:val="0"/>
        <w:spacing w:after="200"/>
        <w:rPr>
          <w:rFonts w:cstheme="minorHAnsi"/>
          <w:spacing w:val="-2"/>
          <w:sz w:val="18"/>
          <w:szCs w:val="18"/>
        </w:rPr>
      </w:pPr>
      <w:r w:rsidRPr="00431EA6">
        <w:rPr>
          <w:rFonts w:cs="Arial"/>
          <w:sz w:val="18"/>
          <w:szCs w:val="18"/>
        </w:rPr>
        <w:t>Glazing method shall be in accordance with manufacturer installation instructions and the GANA Glazing Manual for specified glass type or as approved by the glass manufacturer.</w:t>
      </w:r>
      <w:r w:rsidR="00C67270" w:rsidRPr="00431EA6">
        <w:rPr>
          <w:rFonts w:cs="Arial"/>
          <w:sz w:val="18"/>
          <w:szCs w:val="18"/>
        </w:rPr>
        <w:t xml:space="preserve">  Refer to section 08 80 00. </w:t>
      </w:r>
    </w:p>
    <w:p w:rsidR="001B3B9C" w:rsidRPr="00431EA6" w:rsidRDefault="00CD5D81" w:rsidP="005973E3">
      <w:pPr>
        <w:pStyle w:val="ListParagraph"/>
        <w:numPr>
          <w:ilvl w:val="1"/>
          <w:numId w:val="10"/>
        </w:numPr>
        <w:spacing w:after="200"/>
        <w:rPr>
          <w:rFonts w:cs="Arial"/>
          <w:sz w:val="18"/>
          <w:szCs w:val="18"/>
        </w:rPr>
      </w:pPr>
      <w:r w:rsidRPr="00431EA6">
        <w:rPr>
          <w:rFonts w:cs="Arial"/>
          <w:sz w:val="18"/>
          <w:szCs w:val="18"/>
        </w:rPr>
        <w:t>Setting blocks and Edge Blocking:  Provide in sizes and locations recommended by GANA Glazing Manual</w:t>
      </w:r>
      <w:r w:rsidR="001B3B9C" w:rsidRPr="00431EA6">
        <w:rPr>
          <w:rFonts w:cs="Arial"/>
          <w:sz w:val="18"/>
          <w:szCs w:val="18"/>
        </w:rPr>
        <w:t xml:space="preserve"> and glass manufacture.</w:t>
      </w:r>
    </w:p>
    <w:p w:rsidR="00CD5D81" w:rsidRPr="00431EA6" w:rsidRDefault="00CD5D81" w:rsidP="005973E3">
      <w:pPr>
        <w:pStyle w:val="ListParagraph"/>
        <w:numPr>
          <w:ilvl w:val="1"/>
          <w:numId w:val="10"/>
        </w:numPr>
        <w:spacing w:after="200"/>
        <w:rPr>
          <w:rFonts w:cs="Arial"/>
          <w:sz w:val="18"/>
          <w:szCs w:val="18"/>
        </w:rPr>
      </w:pPr>
      <w:r w:rsidRPr="00431EA6">
        <w:rPr>
          <w:rFonts w:cs="Arial"/>
          <w:sz w:val="18"/>
          <w:szCs w:val="18"/>
        </w:rPr>
        <w:t>All sealants shall comply with applicable provisions of AAMA 800 and/or Federal Specifications FS-TT-001 and 002 Series.</w:t>
      </w:r>
    </w:p>
    <w:p w:rsidR="00F12278" w:rsidRDefault="00F12278" w:rsidP="00431EA6">
      <w:pPr>
        <w:pStyle w:val="ListParagraph"/>
        <w:spacing w:after="200"/>
        <w:ind w:left="1095"/>
        <w:rPr>
          <w:rFonts w:cs="Arial"/>
          <w:sz w:val="18"/>
          <w:szCs w:val="18"/>
        </w:rPr>
      </w:pPr>
    </w:p>
    <w:p w:rsidR="00F96650" w:rsidRPr="00027B4B" w:rsidRDefault="00F96650" w:rsidP="00042A05">
      <w:pPr>
        <w:pStyle w:val="ListParagraph"/>
        <w:numPr>
          <w:ilvl w:val="1"/>
          <w:numId w:val="30"/>
        </w:numPr>
        <w:spacing w:after="200" w:line="276" w:lineRule="auto"/>
        <w:rPr>
          <w:b/>
        </w:rPr>
      </w:pPr>
      <w:r>
        <w:rPr>
          <w:b/>
        </w:rPr>
        <w:t>FABRICATION</w:t>
      </w:r>
    </w:p>
    <w:p w:rsidR="00F96650" w:rsidRPr="00D70853" w:rsidRDefault="00F96650" w:rsidP="00042A05">
      <w:pPr>
        <w:pStyle w:val="ListParagraph"/>
        <w:numPr>
          <w:ilvl w:val="0"/>
          <w:numId w:val="20"/>
        </w:numPr>
        <w:spacing w:after="200"/>
        <w:rPr>
          <w:sz w:val="18"/>
          <w:szCs w:val="18"/>
        </w:rPr>
      </w:pPr>
      <w:r w:rsidRPr="00D70853">
        <w:rPr>
          <w:sz w:val="18"/>
          <w:szCs w:val="18"/>
        </w:rPr>
        <w:t>Ensure joints and corners are flush, hairline and weatherproof, accurately fitted and secured.</w:t>
      </w:r>
    </w:p>
    <w:p w:rsidR="00F96650" w:rsidRPr="00D70853" w:rsidRDefault="00F96650" w:rsidP="00042A05">
      <w:pPr>
        <w:pStyle w:val="ListParagraph"/>
        <w:numPr>
          <w:ilvl w:val="0"/>
          <w:numId w:val="21"/>
        </w:numPr>
        <w:spacing w:after="200"/>
        <w:rPr>
          <w:sz w:val="18"/>
          <w:szCs w:val="18"/>
        </w:rPr>
      </w:pPr>
      <w:r w:rsidRPr="00D70853">
        <w:rPr>
          <w:sz w:val="18"/>
          <w:szCs w:val="18"/>
        </w:rPr>
        <w:t>Prepare framework to receive anchors and hardware.</w:t>
      </w:r>
    </w:p>
    <w:p w:rsidR="00F96650" w:rsidRPr="00D70853" w:rsidRDefault="00F96650" w:rsidP="00042A05">
      <w:pPr>
        <w:pStyle w:val="ListParagraph"/>
        <w:numPr>
          <w:ilvl w:val="0"/>
          <w:numId w:val="21"/>
        </w:numPr>
        <w:spacing w:after="200"/>
        <w:rPr>
          <w:sz w:val="18"/>
          <w:szCs w:val="18"/>
        </w:rPr>
      </w:pPr>
      <w:r w:rsidRPr="00D70853">
        <w:rPr>
          <w:sz w:val="18"/>
          <w:szCs w:val="18"/>
        </w:rPr>
        <w:t>Conceal fasteners from view.</w:t>
      </w:r>
    </w:p>
    <w:p w:rsidR="00F96650" w:rsidRPr="00D70853" w:rsidRDefault="00F96650" w:rsidP="00042A05">
      <w:pPr>
        <w:pStyle w:val="ListParagraph"/>
        <w:numPr>
          <w:ilvl w:val="0"/>
          <w:numId w:val="21"/>
        </w:numPr>
        <w:spacing w:after="200"/>
        <w:rPr>
          <w:sz w:val="18"/>
          <w:szCs w:val="18"/>
        </w:rPr>
      </w:pPr>
      <w:r w:rsidRPr="00D70853">
        <w:rPr>
          <w:sz w:val="18"/>
          <w:szCs w:val="18"/>
        </w:rPr>
        <w:t>Reinforce framework as required for imposed loads.</w:t>
      </w:r>
    </w:p>
    <w:p w:rsidR="00066FD2" w:rsidRPr="0079500A" w:rsidRDefault="00066FD2" w:rsidP="00042A05">
      <w:pPr>
        <w:pStyle w:val="ListParagraph"/>
        <w:numPr>
          <w:ilvl w:val="0"/>
          <w:numId w:val="20"/>
        </w:numPr>
        <w:spacing w:after="200"/>
        <w:rPr>
          <w:sz w:val="18"/>
          <w:szCs w:val="18"/>
        </w:rPr>
      </w:pPr>
      <w:r w:rsidRPr="0079500A">
        <w:rPr>
          <w:sz w:val="18"/>
          <w:szCs w:val="18"/>
        </w:rPr>
        <w:t xml:space="preserve">Expansion and Contraction:  </w:t>
      </w:r>
      <w:r w:rsidRPr="0079500A">
        <w:rPr>
          <w:rFonts w:cs="Arial"/>
          <w:sz w:val="18"/>
          <w:szCs w:val="18"/>
        </w:rPr>
        <w:t>Fabricate to allow for thermal movement of materials when subjected to project temperature differential requirements.</w:t>
      </w:r>
    </w:p>
    <w:p w:rsidR="00F96650" w:rsidRDefault="00F96650" w:rsidP="00042A05">
      <w:pPr>
        <w:pStyle w:val="ListParagraph"/>
        <w:numPr>
          <w:ilvl w:val="1"/>
          <w:numId w:val="27"/>
        </w:numPr>
        <w:spacing w:after="200"/>
        <w:rPr>
          <w:sz w:val="18"/>
          <w:szCs w:val="18"/>
        </w:rPr>
      </w:pPr>
      <w:r w:rsidRPr="00D21002">
        <w:rPr>
          <w:sz w:val="18"/>
          <w:szCs w:val="18"/>
        </w:rPr>
        <w:t xml:space="preserve">Allow for movement between </w:t>
      </w:r>
      <w:r w:rsidR="00590449">
        <w:rPr>
          <w:sz w:val="18"/>
          <w:szCs w:val="18"/>
        </w:rPr>
        <w:t>entrance</w:t>
      </w:r>
      <w:r>
        <w:rPr>
          <w:sz w:val="18"/>
          <w:szCs w:val="18"/>
        </w:rPr>
        <w:t xml:space="preserve"> </w:t>
      </w:r>
      <w:r w:rsidRPr="00D21002">
        <w:rPr>
          <w:sz w:val="18"/>
          <w:szCs w:val="18"/>
        </w:rPr>
        <w:t>and adjacent construction, without damage to components or deterioration of seals.</w:t>
      </w:r>
    </w:p>
    <w:p w:rsidR="005973E3" w:rsidRDefault="00F258B2" w:rsidP="00042A05">
      <w:pPr>
        <w:pStyle w:val="ListParagraph"/>
        <w:numPr>
          <w:ilvl w:val="1"/>
          <w:numId w:val="27"/>
        </w:numPr>
        <w:spacing w:after="200"/>
        <w:rPr>
          <w:sz w:val="18"/>
          <w:szCs w:val="18"/>
        </w:rPr>
      </w:pPr>
      <w:r w:rsidRPr="00DF3C44">
        <w:rPr>
          <w:sz w:val="18"/>
          <w:szCs w:val="18"/>
        </w:rPr>
        <w:t>Provide for membrane interface as indicated on architectural drawings.</w:t>
      </w:r>
    </w:p>
    <w:p w:rsidR="00C63869" w:rsidRPr="009A5C92" w:rsidRDefault="00605FE2" w:rsidP="005973E3">
      <w:pPr>
        <w:pStyle w:val="ListParagraph"/>
        <w:numPr>
          <w:ilvl w:val="1"/>
          <w:numId w:val="27"/>
        </w:numPr>
        <w:spacing w:after="200"/>
        <w:rPr>
          <w:sz w:val="18"/>
          <w:szCs w:val="18"/>
        </w:rPr>
      </w:pPr>
      <w:r w:rsidRPr="009A5C92">
        <w:rPr>
          <w:sz w:val="18"/>
          <w:szCs w:val="18"/>
        </w:rPr>
        <w:t xml:space="preserve">Fabricate </w:t>
      </w:r>
      <w:r w:rsidR="005973E3" w:rsidRPr="009A5C92">
        <w:rPr>
          <w:sz w:val="18"/>
          <w:szCs w:val="18"/>
        </w:rPr>
        <w:t>entrance door</w:t>
      </w:r>
      <w:r w:rsidR="000156A0" w:rsidRPr="009A5C92">
        <w:rPr>
          <w:sz w:val="18"/>
          <w:szCs w:val="18"/>
        </w:rPr>
        <w:t xml:space="preserve"> corners using steel tie </w:t>
      </w:r>
      <w:r w:rsidR="000F686D" w:rsidRPr="009A5C92">
        <w:rPr>
          <w:sz w:val="18"/>
          <w:szCs w:val="18"/>
        </w:rPr>
        <w:t xml:space="preserve">rods connection design allowing for field adjustment.  </w:t>
      </w:r>
      <w:r w:rsidR="00584B75">
        <w:rPr>
          <w:sz w:val="18"/>
          <w:szCs w:val="18"/>
        </w:rPr>
        <w:br/>
      </w:r>
    </w:p>
    <w:p w:rsidR="00287214" w:rsidRDefault="00C9387E" w:rsidP="00042A05">
      <w:pPr>
        <w:pStyle w:val="ListParagraph"/>
        <w:numPr>
          <w:ilvl w:val="1"/>
          <w:numId w:val="30"/>
        </w:numPr>
        <w:spacing w:after="200" w:line="276" w:lineRule="auto"/>
        <w:rPr>
          <w:b/>
        </w:rPr>
      </w:pPr>
      <w:r>
        <w:rPr>
          <w:b/>
        </w:rPr>
        <w:t>HARDWARE</w:t>
      </w:r>
      <w:r w:rsidR="00584B75">
        <w:rPr>
          <w:b/>
        </w:rPr>
        <w:t xml:space="preserve">  </w:t>
      </w:r>
    </w:p>
    <w:p w:rsidR="00584B75" w:rsidRDefault="00200F3B" w:rsidP="00CC2874">
      <w:pPr>
        <w:spacing w:after="200" w:line="276" w:lineRule="auto"/>
        <w:rPr>
          <w:i/>
          <w:color w:val="006600"/>
          <w:sz w:val="18"/>
          <w:szCs w:val="18"/>
        </w:rPr>
      </w:pPr>
      <w:r>
        <w:rPr>
          <w:i/>
          <w:color w:val="006600"/>
          <w:sz w:val="18"/>
          <w:szCs w:val="18"/>
        </w:rPr>
        <w:t xml:space="preserve">IMPORTANT </w:t>
      </w:r>
      <w:r w:rsidR="00CC2874">
        <w:rPr>
          <w:i/>
          <w:color w:val="006600"/>
          <w:sz w:val="18"/>
          <w:szCs w:val="18"/>
        </w:rPr>
        <w:t xml:space="preserve">SPECIFIER NOTE: </w:t>
      </w:r>
      <w:r w:rsidR="00584B75">
        <w:rPr>
          <w:i/>
          <w:color w:val="006600"/>
          <w:sz w:val="18"/>
          <w:szCs w:val="18"/>
        </w:rPr>
        <w:t xml:space="preserve"> </w:t>
      </w:r>
      <w:r>
        <w:rPr>
          <w:i/>
          <w:color w:val="006600"/>
          <w:sz w:val="18"/>
          <w:szCs w:val="18"/>
        </w:rPr>
        <w:t xml:space="preserve"> </w:t>
      </w:r>
      <w:r w:rsidR="00584B75" w:rsidRPr="00584B75">
        <w:rPr>
          <w:i/>
          <w:color w:val="006600"/>
          <w:sz w:val="18"/>
          <w:szCs w:val="18"/>
        </w:rPr>
        <w:t xml:space="preserve">Refer to Florida state </w:t>
      </w:r>
      <w:r w:rsidR="0017043A">
        <w:rPr>
          <w:i/>
          <w:color w:val="006600"/>
          <w:sz w:val="18"/>
          <w:szCs w:val="18"/>
        </w:rPr>
        <w:t xml:space="preserve">approval </w:t>
      </w:r>
      <w:r w:rsidR="00584B75" w:rsidRPr="00584B75">
        <w:rPr>
          <w:i/>
          <w:color w:val="006600"/>
          <w:sz w:val="18"/>
          <w:szCs w:val="18"/>
        </w:rPr>
        <w:t xml:space="preserve">in Section 1.04.B.3 </w:t>
      </w:r>
      <w:r w:rsidR="00584B75">
        <w:rPr>
          <w:i/>
          <w:color w:val="006600"/>
          <w:sz w:val="18"/>
          <w:szCs w:val="18"/>
        </w:rPr>
        <w:t>for approved applications.</w:t>
      </w:r>
      <w:r w:rsidR="00584B75" w:rsidRPr="00584B75">
        <w:rPr>
          <w:i/>
          <w:color w:val="006600"/>
          <w:sz w:val="18"/>
          <w:szCs w:val="18"/>
        </w:rPr>
        <w:t xml:space="preserve"> </w:t>
      </w:r>
    </w:p>
    <w:p w:rsidR="00CC2874" w:rsidRDefault="00CC2874" w:rsidP="00CC2874">
      <w:pPr>
        <w:spacing w:after="200" w:line="276" w:lineRule="auto"/>
        <w:rPr>
          <w:i/>
          <w:color w:val="006600"/>
          <w:sz w:val="18"/>
          <w:szCs w:val="18"/>
        </w:rPr>
      </w:pPr>
      <w:r>
        <w:rPr>
          <w:i/>
          <w:color w:val="006600"/>
          <w:sz w:val="18"/>
          <w:szCs w:val="18"/>
        </w:rPr>
        <w:t xml:space="preserve">The hardware section below is for reference only to identify standard hardware requirements.  Refer to section 08 71 00 for </w:t>
      </w:r>
      <w:r w:rsidR="005973E3">
        <w:rPr>
          <w:i/>
          <w:color w:val="006600"/>
          <w:sz w:val="18"/>
          <w:szCs w:val="18"/>
        </w:rPr>
        <w:t>schedule</w:t>
      </w:r>
      <w:r w:rsidR="003B344D">
        <w:rPr>
          <w:i/>
          <w:color w:val="006600"/>
          <w:sz w:val="18"/>
          <w:szCs w:val="18"/>
        </w:rPr>
        <w:t xml:space="preserve"> </w:t>
      </w:r>
      <w:r w:rsidR="005973E3">
        <w:rPr>
          <w:i/>
          <w:color w:val="006600"/>
          <w:sz w:val="18"/>
          <w:szCs w:val="18"/>
        </w:rPr>
        <w:t xml:space="preserve">and </w:t>
      </w:r>
      <w:r>
        <w:rPr>
          <w:i/>
          <w:color w:val="006600"/>
          <w:sz w:val="18"/>
          <w:szCs w:val="18"/>
        </w:rPr>
        <w:t xml:space="preserve">detailed hardware </w:t>
      </w:r>
      <w:r w:rsidR="005973E3">
        <w:rPr>
          <w:i/>
          <w:color w:val="006600"/>
          <w:sz w:val="18"/>
          <w:szCs w:val="18"/>
        </w:rPr>
        <w:t xml:space="preserve">descriptions including finish, make, model, quantity, </w:t>
      </w:r>
      <w:proofErr w:type="spellStart"/>
      <w:proofErr w:type="gramStart"/>
      <w:r w:rsidR="005973E3">
        <w:rPr>
          <w:i/>
          <w:color w:val="006600"/>
          <w:sz w:val="18"/>
          <w:szCs w:val="18"/>
        </w:rPr>
        <w:t>etc</w:t>
      </w:r>
      <w:proofErr w:type="spellEnd"/>
      <w:r w:rsidR="005973E3">
        <w:rPr>
          <w:i/>
          <w:color w:val="006600"/>
          <w:sz w:val="18"/>
          <w:szCs w:val="18"/>
        </w:rPr>
        <w:t xml:space="preserve"> </w:t>
      </w:r>
      <w:r>
        <w:rPr>
          <w:i/>
          <w:color w:val="006600"/>
          <w:sz w:val="18"/>
          <w:szCs w:val="18"/>
        </w:rPr>
        <w:t>.</w:t>
      </w:r>
      <w:proofErr w:type="gramEnd"/>
      <w:r>
        <w:rPr>
          <w:i/>
          <w:color w:val="006600"/>
          <w:sz w:val="18"/>
          <w:szCs w:val="18"/>
        </w:rPr>
        <w:t xml:space="preserve">  Space is provided to</w:t>
      </w:r>
      <w:r w:rsidR="00CA4AF6">
        <w:rPr>
          <w:i/>
          <w:color w:val="006600"/>
          <w:sz w:val="18"/>
          <w:szCs w:val="18"/>
        </w:rPr>
        <w:t xml:space="preserve"> fill in product designations.  C</w:t>
      </w:r>
      <w:r>
        <w:rPr>
          <w:i/>
          <w:color w:val="006600"/>
          <w:sz w:val="18"/>
          <w:szCs w:val="18"/>
        </w:rPr>
        <w:t>omponents not required should be deleted.</w:t>
      </w:r>
    </w:p>
    <w:p w:rsidR="00E847DD" w:rsidRPr="00C9387E" w:rsidRDefault="0008433F" w:rsidP="00042A05">
      <w:pPr>
        <w:pStyle w:val="ListParagraph"/>
        <w:numPr>
          <w:ilvl w:val="0"/>
          <w:numId w:val="15"/>
        </w:numPr>
        <w:spacing w:after="200"/>
        <w:rPr>
          <w:sz w:val="18"/>
          <w:szCs w:val="18"/>
        </w:rPr>
      </w:pPr>
      <w:r>
        <w:rPr>
          <w:sz w:val="18"/>
          <w:szCs w:val="18"/>
        </w:rPr>
        <w:t>Hinge</w:t>
      </w:r>
      <w:r w:rsidR="00E847DD">
        <w:rPr>
          <w:sz w:val="18"/>
          <w:szCs w:val="18"/>
        </w:rPr>
        <w:t xml:space="preserve">: </w:t>
      </w:r>
      <w:r w:rsidR="00CC2874" w:rsidRPr="00066FD2">
        <w:rPr>
          <w:i/>
          <w:color w:val="006600"/>
          <w:sz w:val="18"/>
          <w:szCs w:val="18"/>
        </w:rPr>
        <w:t>&lt;</w:t>
      </w:r>
      <w:r w:rsidR="00CC2874">
        <w:rPr>
          <w:i/>
          <w:color w:val="006600"/>
          <w:sz w:val="18"/>
          <w:szCs w:val="18"/>
        </w:rPr>
        <w:t>select</w:t>
      </w:r>
      <w:r w:rsidR="00CC2874" w:rsidRPr="00066FD2">
        <w:rPr>
          <w:i/>
          <w:color w:val="006600"/>
          <w:sz w:val="18"/>
          <w:szCs w:val="18"/>
        </w:rPr>
        <w:t>&gt;</w:t>
      </w:r>
    </w:p>
    <w:p w:rsidR="00E847DD" w:rsidRDefault="00E847DD" w:rsidP="00042A05">
      <w:pPr>
        <w:pStyle w:val="ListParagraph"/>
        <w:numPr>
          <w:ilvl w:val="1"/>
          <w:numId w:val="15"/>
        </w:numPr>
        <w:spacing w:after="200"/>
        <w:rPr>
          <w:sz w:val="18"/>
          <w:szCs w:val="18"/>
        </w:rPr>
      </w:pPr>
      <w:r>
        <w:rPr>
          <w:sz w:val="18"/>
          <w:szCs w:val="18"/>
        </w:rPr>
        <w:t>b</w:t>
      </w:r>
      <w:r w:rsidR="0008433F">
        <w:rPr>
          <w:sz w:val="18"/>
          <w:szCs w:val="18"/>
        </w:rPr>
        <w:t>utt</w:t>
      </w:r>
      <w:r>
        <w:rPr>
          <w:sz w:val="18"/>
          <w:szCs w:val="18"/>
        </w:rPr>
        <w:t xml:space="preserve"> hinge</w:t>
      </w:r>
      <w:r w:rsidR="00CC2874">
        <w:rPr>
          <w:sz w:val="18"/>
          <w:szCs w:val="18"/>
        </w:rPr>
        <w:t>:</w:t>
      </w:r>
      <w:r w:rsidR="0077385C">
        <w:rPr>
          <w:sz w:val="18"/>
          <w:szCs w:val="18"/>
        </w:rPr>
        <w:t xml:space="preserve">   </w:t>
      </w:r>
      <w:r w:rsidR="00CC2874">
        <w:rPr>
          <w:sz w:val="18"/>
          <w:szCs w:val="18"/>
        </w:rPr>
        <w:t>__________</w:t>
      </w:r>
    </w:p>
    <w:p w:rsidR="00E847DD" w:rsidRDefault="00E847DD" w:rsidP="00042A05">
      <w:pPr>
        <w:pStyle w:val="ListParagraph"/>
        <w:numPr>
          <w:ilvl w:val="1"/>
          <w:numId w:val="15"/>
        </w:numPr>
        <w:spacing w:after="200"/>
        <w:rPr>
          <w:sz w:val="18"/>
          <w:szCs w:val="18"/>
        </w:rPr>
      </w:pPr>
      <w:r>
        <w:rPr>
          <w:sz w:val="18"/>
          <w:szCs w:val="18"/>
        </w:rPr>
        <w:t>c</w:t>
      </w:r>
      <w:r w:rsidR="0008433F">
        <w:rPr>
          <w:sz w:val="18"/>
          <w:szCs w:val="18"/>
        </w:rPr>
        <w:t>ontinuous</w:t>
      </w:r>
      <w:r>
        <w:rPr>
          <w:sz w:val="18"/>
          <w:szCs w:val="18"/>
        </w:rPr>
        <w:t xml:space="preserve"> </w:t>
      </w:r>
      <w:r w:rsidR="00CC2874">
        <w:rPr>
          <w:sz w:val="18"/>
          <w:szCs w:val="18"/>
        </w:rPr>
        <w:t>gear</w:t>
      </w:r>
      <w:r w:rsidR="00383FC6">
        <w:rPr>
          <w:sz w:val="18"/>
          <w:szCs w:val="18"/>
        </w:rPr>
        <w:t>ed</w:t>
      </w:r>
      <w:r w:rsidR="00CC2874">
        <w:rPr>
          <w:sz w:val="18"/>
          <w:szCs w:val="18"/>
        </w:rPr>
        <w:t xml:space="preserve"> </w:t>
      </w:r>
      <w:r>
        <w:rPr>
          <w:sz w:val="18"/>
          <w:szCs w:val="18"/>
        </w:rPr>
        <w:t>hinge</w:t>
      </w:r>
      <w:r w:rsidR="00CC2874">
        <w:rPr>
          <w:sz w:val="18"/>
          <w:szCs w:val="18"/>
        </w:rPr>
        <w:t>:  __________</w:t>
      </w:r>
    </w:p>
    <w:p w:rsidR="0008433F" w:rsidRPr="00294256" w:rsidRDefault="00294256" w:rsidP="00042A05">
      <w:pPr>
        <w:pStyle w:val="ListParagraph"/>
        <w:numPr>
          <w:ilvl w:val="0"/>
          <w:numId w:val="15"/>
        </w:numPr>
        <w:spacing w:after="200"/>
        <w:rPr>
          <w:sz w:val="18"/>
          <w:szCs w:val="18"/>
        </w:rPr>
      </w:pPr>
      <w:r>
        <w:rPr>
          <w:sz w:val="18"/>
          <w:szCs w:val="18"/>
        </w:rPr>
        <w:lastRenderedPageBreak/>
        <w:t xml:space="preserve">Closure: </w:t>
      </w:r>
      <w:r w:rsidR="00CC2874" w:rsidRPr="00066FD2">
        <w:rPr>
          <w:i/>
          <w:color w:val="006600"/>
          <w:sz w:val="18"/>
          <w:szCs w:val="18"/>
        </w:rPr>
        <w:t>&lt;</w:t>
      </w:r>
      <w:r w:rsidR="00CC2874">
        <w:rPr>
          <w:i/>
          <w:color w:val="006600"/>
          <w:sz w:val="18"/>
          <w:szCs w:val="18"/>
        </w:rPr>
        <w:t>select</w:t>
      </w:r>
      <w:r w:rsidR="00CC2874" w:rsidRPr="00066FD2">
        <w:rPr>
          <w:i/>
          <w:color w:val="006600"/>
          <w:sz w:val="18"/>
          <w:szCs w:val="18"/>
        </w:rPr>
        <w:t>&gt;</w:t>
      </w:r>
    </w:p>
    <w:p w:rsidR="00294256" w:rsidRDefault="0077385C" w:rsidP="00042A05">
      <w:pPr>
        <w:pStyle w:val="ListParagraph"/>
        <w:numPr>
          <w:ilvl w:val="1"/>
          <w:numId w:val="15"/>
        </w:numPr>
        <w:spacing w:after="200"/>
        <w:rPr>
          <w:sz w:val="18"/>
          <w:szCs w:val="18"/>
        </w:rPr>
      </w:pPr>
      <w:r>
        <w:rPr>
          <w:sz w:val="18"/>
          <w:szCs w:val="18"/>
        </w:rPr>
        <w:t>s</w:t>
      </w:r>
      <w:r w:rsidR="00294256">
        <w:rPr>
          <w:sz w:val="18"/>
          <w:szCs w:val="18"/>
        </w:rPr>
        <w:t>urface</w:t>
      </w:r>
      <w:r w:rsidR="00CC2874">
        <w:rPr>
          <w:sz w:val="18"/>
          <w:szCs w:val="18"/>
        </w:rPr>
        <w:t>:  __________</w:t>
      </w:r>
    </w:p>
    <w:p w:rsidR="00294256" w:rsidRPr="0017043A" w:rsidRDefault="0077385C" w:rsidP="00042A05">
      <w:pPr>
        <w:pStyle w:val="ListParagraph"/>
        <w:numPr>
          <w:ilvl w:val="1"/>
          <w:numId w:val="15"/>
        </w:numPr>
        <w:spacing w:after="200"/>
        <w:rPr>
          <w:sz w:val="18"/>
          <w:szCs w:val="18"/>
        </w:rPr>
      </w:pPr>
      <w:r w:rsidRPr="0017043A">
        <w:rPr>
          <w:sz w:val="18"/>
          <w:szCs w:val="18"/>
        </w:rPr>
        <w:t>o</w:t>
      </w:r>
      <w:r w:rsidR="00294256" w:rsidRPr="0017043A">
        <w:rPr>
          <w:sz w:val="18"/>
          <w:szCs w:val="18"/>
        </w:rPr>
        <w:t>verhead</w:t>
      </w:r>
      <w:r w:rsidR="00CC2874" w:rsidRPr="0017043A">
        <w:rPr>
          <w:sz w:val="18"/>
          <w:szCs w:val="18"/>
        </w:rPr>
        <w:t>:  _____</w:t>
      </w:r>
      <w:r w:rsidR="0017043A">
        <w:rPr>
          <w:sz w:val="18"/>
          <w:szCs w:val="18"/>
        </w:rPr>
        <w:t>______</w:t>
      </w:r>
    </w:p>
    <w:p w:rsidR="00294256" w:rsidRPr="00CC2874" w:rsidRDefault="00CC2874" w:rsidP="00042A05">
      <w:pPr>
        <w:pStyle w:val="ListParagraph"/>
        <w:numPr>
          <w:ilvl w:val="0"/>
          <w:numId w:val="15"/>
        </w:numPr>
        <w:spacing w:after="200"/>
        <w:rPr>
          <w:sz w:val="18"/>
          <w:szCs w:val="18"/>
        </w:rPr>
      </w:pPr>
      <w:r>
        <w:rPr>
          <w:sz w:val="18"/>
          <w:szCs w:val="18"/>
        </w:rPr>
        <w:t xml:space="preserve">Locks / Handles:  </w:t>
      </w:r>
      <w:r w:rsidRPr="00066FD2">
        <w:rPr>
          <w:i/>
          <w:color w:val="006600"/>
          <w:sz w:val="18"/>
          <w:szCs w:val="18"/>
        </w:rPr>
        <w:t>&lt;</w:t>
      </w:r>
      <w:r>
        <w:rPr>
          <w:i/>
          <w:color w:val="006600"/>
          <w:sz w:val="18"/>
          <w:szCs w:val="18"/>
        </w:rPr>
        <w:t>select</w:t>
      </w:r>
      <w:r w:rsidRPr="00066FD2">
        <w:rPr>
          <w:i/>
          <w:color w:val="006600"/>
          <w:sz w:val="18"/>
          <w:szCs w:val="18"/>
        </w:rPr>
        <w:t>&gt;</w:t>
      </w:r>
    </w:p>
    <w:p w:rsidR="00CC2874" w:rsidRDefault="00CC2874" w:rsidP="00042A05">
      <w:pPr>
        <w:pStyle w:val="ListParagraph"/>
        <w:numPr>
          <w:ilvl w:val="1"/>
          <w:numId w:val="15"/>
        </w:numPr>
        <w:spacing w:after="200"/>
        <w:rPr>
          <w:sz w:val="18"/>
          <w:szCs w:val="18"/>
        </w:rPr>
      </w:pPr>
      <w:r>
        <w:rPr>
          <w:sz w:val="18"/>
          <w:szCs w:val="18"/>
        </w:rPr>
        <w:t>Push / Pull handle:  __________</w:t>
      </w:r>
    </w:p>
    <w:p w:rsidR="00CC2874" w:rsidRDefault="00CC2874" w:rsidP="00042A05">
      <w:pPr>
        <w:pStyle w:val="ListParagraph"/>
        <w:numPr>
          <w:ilvl w:val="1"/>
          <w:numId w:val="15"/>
        </w:numPr>
        <w:spacing w:after="200"/>
        <w:rPr>
          <w:sz w:val="18"/>
          <w:szCs w:val="18"/>
        </w:rPr>
      </w:pPr>
      <w:r>
        <w:rPr>
          <w:sz w:val="18"/>
          <w:szCs w:val="18"/>
        </w:rPr>
        <w:t>Latch Handle:  __________</w:t>
      </w:r>
    </w:p>
    <w:p w:rsidR="00CC2874" w:rsidRDefault="00CC2874" w:rsidP="00042A05">
      <w:pPr>
        <w:pStyle w:val="ListParagraph"/>
        <w:numPr>
          <w:ilvl w:val="1"/>
          <w:numId w:val="15"/>
        </w:numPr>
        <w:spacing w:after="200"/>
        <w:rPr>
          <w:sz w:val="18"/>
          <w:szCs w:val="18"/>
        </w:rPr>
      </w:pPr>
      <w:r>
        <w:rPr>
          <w:sz w:val="18"/>
          <w:szCs w:val="18"/>
        </w:rPr>
        <w:t>Panic Device:  __________</w:t>
      </w:r>
    </w:p>
    <w:p w:rsidR="00CA4AF6" w:rsidRDefault="00CA4AF6" w:rsidP="00042A05">
      <w:pPr>
        <w:pStyle w:val="ListParagraph"/>
        <w:numPr>
          <w:ilvl w:val="1"/>
          <w:numId w:val="15"/>
        </w:numPr>
        <w:spacing w:after="200"/>
        <w:rPr>
          <w:sz w:val="18"/>
          <w:szCs w:val="18"/>
        </w:rPr>
      </w:pPr>
      <w:r>
        <w:rPr>
          <w:sz w:val="18"/>
          <w:szCs w:val="18"/>
        </w:rPr>
        <w:t>Cylinder / Thumb-turn:  __________</w:t>
      </w:r>
    </w:p>
    <w:p w:rsidR="00CC2874" w:rsidRDefault="00CA4AF6" w:rsidP="00042A05">
      <w:pPr>
        <w:pStyle w:val="ListParagraph"/>
        <w:numPr>
          <w:ilvl w:val="1"/>
          <w:numId w:val="15"/>
        </w:numPr>
        <w:spacing w:after="200"/>
        <w:rPr>
          <w:sz w:val="18"/>
          <w:szCs w:val="18"/>
        </w:rPr>
      </w:pPr>
      <w:r>
        <w:rPr>
          <w:sz w:val="18"/>
          <w:szCs w:val="18"/>
        </w:rPr>
        <w:t>Security Lock / Dead Lock:  Active Leaf  ___________  Inactive Leaf  __________</w:t>
      </w:r>
    </w:p>
    <w:p w:rsidR="00CA4AF6" w:rsidRDefault="00CA4AF6" w:rsidP="00042A05">
      <w:pPr>
        <w:pStyle w:val="ListParagraph"/>
        <w:numPr>
          <w:ilvl w:val="1"/>
          <w:numId w:val="15"/>
        </w:numPr>
        <w:spacing w:after="200"/>
        <w:rPr>
          <w:sz w:val="18"/>
          <w:szCs w:val="18"/>
        </w:rPr>
      </w:pPr>
      <w:r>
        <w:rPr>
          <w:sz w:val="18"/>
          <w:szCs w:val="18"/>
        </w:rPr>
        <w:t>Electric Strike / Keeper:  __________</w:t>
      </w:r>
    </w:p>
    <w:p w:rsidR="003652C5" w:rsidRDefault="003652C5" w:rsidP="00042A05">
      <w:pPr>
        <w:pStyle w:val="ListParagraph"/>
        <w:numPr>
          <w:ilvl w:val="1"/>
          <w:numId w:val="15"/>
        </w:numPr>
        <w:spacing w:after="200"/>
        <w:rPr>
          <w:sz w:val="18"/>
          <w:szCs w:val="18"/>
        </w:rPr>
      </w:pPr>
      <w:r>
        <w:rPr>
          <w:sz w:val="18"/>
          <w:szCs w:val="18"/>
        </w:rPr>
        <w:t>Removable Center Mullion: __________</w:t>
      </w:r>
    </w:p>
    <w:p w:rsidR="00CA4AF6" w:rsidRPr="00CA4AF6" w:rsidRDefault="00CA4AF6" w:rsidP="00042A05">
      <w:pPr>
        <w:pStyle w:val="ListParagraph"/>
        <w:numPr>
          <w:ilvl w:val="1"/>
          <w:numId w:val="15"/>
        </w:numPr>
        <w:spacing w:after="200"/>
        <w:rPr>
          <w:sz w:val="18"/>
          <w:szCs w:val="18"/>
        </w:rPr>
      </w:pPr>
      <w:r w:rsidRPr="00CA4AF6">
        <w:rPr>
          <w:sz w:val="18"/>
          <w:szCs w:val="18"/>
        </w:rPr>
        <w:t>Other:  __________</w:t>
      </w:r>
    </w:p>
    <w:p w:rsidR="002E0A75" w:rsidRPr="00A94A4F" w:rsidRDefault="002E0A75" w:rsidP="002E0A75">
      <w:pPr>
        <w:rPr>
          <w:b/>
          <w:sz w:val="24"/>
          <w:szCs w:val="24"/>
        </w:rPr>
      </w:pPr>
      <w:r w:rsidRPr="00A94A4F">
        <w:rPr>
          <w:b/>
          <w:sz w:val="24"/>
          <w:szCs w:val="24"/>
        </w:rPr>
        <w:t xml:space="preserve">PART 3 – EXECUTION </w:t>
      </w:r>
      <w:r w:rsidR="00275A58">
        <w:rPr>
          <w:b/>
          <w:sz w:val="24"/>
          <w:szCs w:val="24"/>
        </w:rPr>
        <w:br/>
      </w:r>
    </w:p>
    <w:p w:rsidR="002E0A75" w:rsidRDefault="002E0A75" w:rsidP="002E0A75">
      <w:pPr>
        <w:pStyle w:val="ListParagraph"/>
        <w:numPr>
          <w:ilvl w:val="1"/>
          <w:numId w:val="11"/>
        </w:numPr>
        <w:spacing w:after="200" w:line="276" w:lineRule="auto"/>
        <w:rPr>
          <w:b/>
        </w:rPr>
      </w:pPr>
      <w:r w:rsidRPr="00027B4B">
        <w:rPr>
          <w:b/>
        </w:rPr>
        <w:t>VERIFICATION OF CONDITIONS</w:t>
      </w:r>
    </w:p>
    <w:p w:rsidR="002E0A75" w:rsidRPr="00D21002" w:rsidRDefault="002E0A75" w:rsidP="002E0A75">
      <w:pPr>
        <w:pStyle w:val="ListParagraph"/>
        <w:numPr>
          <w:ilvl w:val="0"/>
          <w:numId w:val="14"/>
        </w:numPr>
        <w:spacing w:after="200"/>
        <w:rPr>
          <w:sz w:val="18"/>
          <w:szCs w:val="18"/>
        </w:rPr>
      </w:pPr>
      <w:r w:rsidRPr="00D21002">
        <w:rPr>
          <w:sz w:val="18"/>
          <w:szCs w:val="18"/>
        </w:rPr>
        <w:t>Examine areas and conditions, with Installer present, for compliance with requirements for installation tolerances and other conditions affecting performance of this Work.</w:t>
      </w:r>
    </w:p>
    <w:p w:rsidR="002E0A75" w:rsidRPr="00D21002" w:rsidRDefault="002E0A75" w:rsidP="002E0A75">
      <w:pPr>
        <w:pStyle w:val="ListParagraph"/>
        <w:numPr>
          <w:ilvl w:val="0"/>
          <w:numId w:val="14"/>
        </w:numPr>
        <w:spacing w:after="200"/>
        <w:rPr>
          <w:sz w:val="18"/>
          <w:szCs w:val="18"/>
        </w:rPr>
      </w:pPr>
      <w:r w:rsidRPr="00D21002">
        <w:rPr>
          <w:sz w:val="18"/>
          <w:szCs w:val="18"/>
        </w:rPr>
        <w:t>Notify Contractor in writing, with a copy sent to Owner and Architect, of any conditions detrimental to proper and timely completion of this Work.</w:t>
      </w:r>
    </w:p>
    <w:p w:rsidR="002E0A75" w:rsidRDefault="002E0A75" w:rsidP="002E0A75">
      <w:pPr>
        <w:pStyle w:val="ListParagraph"/>
        <w:numPr>
          <w:ilvl w:val="0"/>
          <w:numId w:val="14"/>
        </w:numPr>
        <w:spacing w:after="200"/>
        <w:rPr>
          <w:sz w:val="18"/>
          <w:szCs w:val="18"/>
        </w:rPr>
      </w:pPr>
      <w:r w:rsidRPr="00D21002">
        <w:rPr>
          <w:sz w:val="18"/>
          <w:szCs w:val="18"/>
        </w:rPr>
        <w:t>Proceed with installation only after unsatisfactory conditions have been corrected.</w:t>
      </w:r>
    </w:p>
    <w:p w:rsidR="002E0A75" w:rsidRPr="00D21002" w:rsidRDefault="002E0A75" w:rsidP="002E0A75">
      <w:pPr>
        <w:pStyle w:val="ListParagraph"/>
        <w:numPr>
          <w:ilvl w:val="0"/>
          <w:numId w:val="14"/>
        </w:numPr>
        <w:spacing w:after="200"/>
        <w:rPr>
          <w:sz w:val="18"/>
          <w:szCs w:val="18"/>
        </w:rPr>
      </w:pPr>
      <w:r>
        <w:rPr>
          <w:sz w:val="18"/>
          <w:szCs w:val="18"/>
        </w:rPr>
        <w:t>Start of this Work shall indicate acceptance of areas and conditions as satisfactory by the Installer.</w:t>
      </w:r>
    </w:p>
    <w:p w:rsidR="002E0A75" w:rsidRDefault="002E0A75" w:rsidP="002E0A75">
      <w:pPr>
        <w:pStyle w:val="ListParagraph"/>
        <w:ind w:left="375"/>
        <w:rPr>
          <w:b/>
        </w:rPr>
      </w:pPr>
    </w:p>
    <w:p w:rsidR="002E0A75" w:rsidRDefault="002E0A75" w:rsidP="002E0A75">
      <w:pPr>
        <w:pStyle w:val="ListParagraph"/>
        <w:numPr>
          <w:ilvl w:val="1"/>
          <w:numId w:val="11"/>
        </w:numPr>
        <w:spacing w:after="200" w:line="276" w:lineRule="auto"/>
        <w:rPr>
          <w:b/>
        </w:rPr>
      </w:pPr>
      <w:r w:rsidRPr="00027B4B">
        <w:rPr>
          <w:b/>
        </w:rPr>
        <w:t>INSTALLATION</w:t>
      </w:r>
    </w:p>
    <w:p w:rsidR="002E0A75" w:rsidRDefault="002E0A75" w:rsidP="00042A05">
      <w:pPr>
        <w:pStyle w:val="ListParagraph"/>
        <w:numPr>
          <w:ilvl w:val="0"/>
          <w:numId w:val="15"/>
        </w:numPr>
        <w:spacing w:after="200"/>
        <w:rPr>
          <w:sz w:val="18"/>
          <w:szCs w:val="18"/>
        </w:rPr>
      </w:pPr>
      <w:r>
        <w:rPr>
          <w:sz w:val="18"/>
          <w:szCs w:val="18"/>
        </w:rPr>
        <w:t>Preparation:  Coordinate and furnish anchors, concrete inserts, sleeves, anchor bolts, and other accessories to be embedded in concrete or masonry construction or welded to structural steel.  Coordinate delivery of these items to project site.</w:t>
      </w:r>
    </w:p>
    <w:p w:rsidR="002E0A75" w:rsidRPr="00D21002" w:rsidRDefault="002E0A75" w:rsidP="00042A05">
      <w:pPr>
        <w:pStyle w:val="ListParagraph"/>
        <w:numPr>
          <w:ilvl w:val="0"/>
          <w:numId w:val="15"/>
        </w:numPr>
        <w:spacing w:after="200"/>
        <w:rPr>
          <w:sz w:val="18"/>
          <w:szCs w:val="18"/>
        </w:rPr>
      </w:pPr>
      <w:r w:rsidRPr="00D21002">
        <w:rPr>
          <w:sz w:val="18"/>
          <w:szCs w:val="18"/>
        </w:rPr>
        <w:t xml:space="preserve">Install </w:t>
      </w:r>
      <w:r w:rsidRPr="00923E6D">
        <w:rPr>
          <w:sz w:val="18"/>
          <w:szCs w:val="18"/>
        </w:rPr>
        <w:t xml:space="preserve">aluminum </w:t>
      </w:r>
      <w:r w:rsidR="00917D58">
        <w:rPr>
          <w:sz w:val="18"/>
          <w:szCs w:val="18"/>
        </w:rPr>
        <w:t>entrances</w:t>
      </w:r>
      <w:r w:rsidRPr="00D21002">
        <w:rPr>
          <w:sz w:val="18"/>
          <w:szCs w:val="18"/>
        </w:rPr>
        <w:t xml:space="preserve"> in accordance with manufacturer's installation instructions, reviewed product data, approved shop drawings, and as indicated on Drawings</w:t>
      </w:r>
      <w:r>
        <w:rPr>
          <w:sz w:val="18"/>
          <w:szCs w:val="18"/>
        </w:rPr>
        <w:t xml:space="preserve"> </w:t>
      </w:r>
      <w:r w:rsidRPr="00276004">
        <w:rPr>
          <w:sz w:val="18"/>
          <w:szCs w:val="18"/>
        </w:rPr>
        <w:t>(per Professional Engineer review when applicable)</w:t>
      </w:r>
      <w:r w:rsidRPr="00D21002">
        <w:rPr>
          <w:sz w:val="18"/>
          <w:szCs w:val="18"/>
        </w:rPr>
        <w:t>.</w:t>
      </w:r>
    </w:p>
    <w:p w:rsidR="002E0A75" w:rsidRPr="00D21002" w:rsidRDefault="002E0A75" w:rsidP="00042A05">
      <w:pPr>
        <w:pStyle w:val="ListParagraph"/>
        <w:numPr>
          <w:ilvl w:val="0"/>
          <w:numId w:val="15"/>
        </w:numPr>
        <w:spacing w:after="200"/>
        <w:rPr>
          <w:sz w:val="18"/>
          <w:szCs w:val="18"/>
        </w:rPr>
      </w:pPr>
      <w:r w:rsidRPr="00D21002">
        <w:rPr>
          <w:sz w:val="18"/>
          <w:szCs w:val="18"/>
        </w:rPr>
        <w:t>Do not install damaged components.</w:t>
      </w:r>
    </w:p>
    <w:p w:rsidR="002E0A75" w:rsidRPr="00D21002" w:rsidRDefault="002E0A75" w:rsidP="00042A05">
      <w:pPr>
        <w:pStyle w:val="ListParagraph"/>
        <w:numPr>
          <w:ilvl w:val="0"/>
          <w:numId w:val="15"/>
        </w:numPr>
        <w:spacing w:after="200"/>
        <w:rPr>
          <w:sz w:val="18"/>
          <w:szCs w:val="18"/>
        </w:rPr>
      </w:pPr>
      <w:r w:rsidRPr="00804778">
        <w:rPr>
          <w:sz w:val="18"/>
          <w:szCs w:val="18"/>
        </w:rPr>
        <w:t>Attach</w:t>
      </w:r>
      <w:r w:rsidRPr="00D21002">
        <w:rPr>
          <w:sz w:val="18"/>
          <w:szCs w:val="18"/>
        </w:rPr>
        <w:t xml:space="preserve"> to structure to permit sufficient adjustment to accommodate construction tolerances and other irregularities.</w:t>
      </w:r>
    </w:p>
    <w:p w:rsidR="002E0A75" w:rsidRPr="00D21002" w:rsidRDefault="002E0A75" w:rsidP="00042A05">
      <w:pPr>
        <w:pStyle w:val="ListParagraph"/>
        <w:numPr>
          <w:ilvl w:val="0"/>
          <w:numId w:val="15"/>
        </w:numPr>
        <w:spacing w:after="200"/>
        <w:rPr>
          <w:sz w:val="18"/>
          <w:szCs w:val="18"/>
        </w:rPr>
      </w:pPr>
      <w:r w:rsidRPr="00D21002">
        <w:rPr>
          <w:sz w:val="18"/>
          <w:szCs w:val="18"/>
        </w:rPr>
        <w:t>Provide alignment attachments and shims to permanently fasten system to building structure.</w:t>
      </w:r>
    </w:p>
    <w:p w:rsidR="002E0A75" w:rsidRPr="00D21002" w:rsidRDefault="002E0A75" w:rsidP="00042A05">
      <w:pPr>
        <w:pStyle w:val="ListParagraph"/>
        <w:numPr>
          <w:ilvl w:val="0"/>
          <w:numId w:val="15"/>
        </w:numPr>
        <w:spacing w:after="200"/>
        <w:rPr>
          <w:sz w:val="18"/>
          <w:szCs w:val="18"/>
        </w:rPr>
      </w:pPr>
      <w:r w:rsidRPr="00D21002">
        <w:rPr>
          <w:sz w:val="18"/>
          <w:szCs w:val="18"/>
        </w:rPr>
        <w:t>Align assembly plumb and level, free of warp or twist.  Maintain assembly dimensional tolerances, [aligning with adjacent work].</w:t>
      </w:r>
    </w:p>
    <w:p w:rsidR="002E0A75" w:rsidRPr="00923E6D" w:rsidRDefault="002E0A75" w:rsidP="00042A05">
      <w:pPr>
        <w:pStyle w:val="ListParagraph"/>
        <w:numPr>
          <w:ilvl w:val="0"/>
          <w:numId w:val="15"/>
        </w:numPr>
        <w:spacing w:after="200"/>
        <w:rPr>
          <w:sz w:val="18"/>
          <w:szCs w:val="18"/>
        </w:rPr>
      </w:pPr>
      <w:r w:rsidRPr="00D21002">
        <w:rPr>
          <w:sz w:val="18"/>
          <w:szCs w:val="18"/>
        </w:rPr>
        <w:t>Install anchors with separators and isolators to prevent metal corrosion and electrolytic deterioration and to prevent impeding movement of moving joints.</w:t>
      </w:r>
    </w:p>
    <w:p w:rsidR="002E0A75" w:rsidRPr="00ED0CB2" w:rsidRDefault="002E0A75" w:rsidP="00042A05">
      <w:pPr>
        <w:pStyle w:val="ListParagraph"/>
        <w:numPr>
          <w:ilvl w:val="0"/>
          <w:numId w:val="15"/>
        </w:numPr>
        <w:spacing w:after="200"/>
        <w:rPr>
          <w:sz w:val="18"/>
          <w:szCs w:val="18"/>
        </w:rPr>
      </w:pPr>
      <w:r w:rsidRPr="00ED0CB2">
        <w:rPr>
          <w:sz w:val="18"/>
          <w:szCs w:val="18"/>
        </w:rPr>
        <w:t xml:space="preserve">Coordinate attachment and seal of membrane materials </w:t>
      </w:r>
      <w:r>
        <w:rPr>
          <w:sz w:val="18"/>
          <w:szCs w:val="18"/>
        </w:rPr>
        <w:t xml:space="preserve">per </w:t>
      </w:r>
      <w:r w:rsidRPr="00ED0CB2">
        <w:rPr>
          <w:sz w:val="18"/>
          <w:szCs w:val="18"/>
        </w:rPr>
        <w:t>architectural drawings.</w:t>
      </w:r>
      <w:r>
        <w:rPr>
          <w:sz w:val="18"/>
          <w:szCs w:val="18"/>
        </w:rPr>
        <w:t xml:space="preserve">  </w:t>
      </w:r>
      <w:r w:rsidRPr="00ED0CB2">
        <w:rPr>
          <w:sz w:val="18"/>
          <w:szCs w:val="18"/>
        </w:rPr>
        <w:t>Refer to section 07 25 00.</w:t>
      </w:r>
    </w:p>
    <w:p w:rsidR="002E0A75" w:rsidRPr="00D21002" w:rsidRDefault="002E0A75" w:rsidP="00042A05">
      <w:pPr>
        <w:pStyle w:val="ListParagraph"/>
        <w:numPr>
          <w:ilvl w:val="0"/>
          <w:numId w:val="15"/>
        </w:numPr>
        <w:spacing w:after="200"/>
        <w:rPr>
          <w:sz w:val="18"/>
          <w:szCs w:val="18"/>
        </w:rPr>
      </w:pPr>
      <w:r w:rsidRPr="00D21002">
        <w:rPr>
          <w:sz w:val="18"/>
          <w:szCs w:val="18"/>
        </w:rPr>
        <w:t>Install accessories with positive anchorage to building, weather tight mounting, provisions for thermal expansion, and coordinate installation with flashings and other components.</w:t>
      </w:r>
    </w:p>
    <w:p w:rsidR="002E0A75" w:rsidRPr="00D21002" w:rsidRDefault="002E0A75" w:rsidP="00042A05">
      <w:pPr>
        <w:pStyle w:val="ListParagraph"/>
        <w:numPr>
          <w:ilvl w:val="0"/>
          <w:numId w:val="15"/>
        </w:numPr>
        <w:spacing w:after="200"/>
        <w:rPr>
          <w:sz w:val="18"/>
          <w:szCs w:val="18"/>
        </w:rPr>
      </w:pPr>
      <w:r w:rsidRPr="00D21002">
        <w:rPr>
          <w:sz w:val="18"/>
          <w:szCs w:val="18"/>
        </w:rPr>
        <w:t>Install hardware using templates provided.</w:t>
      </w:r>
      <w:r w:rsidR="00275A58">
        <w:rPr>
          <w:sz w:val="18"/>
          <w:szCs w:val="18"/>
        </w:rPr>
        <w:t xml:space="preserve">  Refer to Section 08 71 00 for hardware installation requirements. </w:t>
      </w:r>
    </w:p>
    <w:p w:rsidR="002E0A75" w:rsidRPr="00D21002" w:rsidRDefault="002E0A75" w:rsidP="00042A05">
      <w:pPr>
        <w:pStyle w:val="ListParagraph"/>
        <w:numPr>
          <w:ilvl w:val="0"/>
          <w:numId w:val="15"/>
        </w:numPr>
        <w:spacing w:after="200"/>
        <w:rPr>
          <w:sz w:val="18"/>
          <w:szCs w:val="18"/>
        </w:rPr>
      </w:pPr>
      <w:r w:rsidRPr="00D21002">
        <w:rPr>
          <w:sz w:val="18"/>
          <w:szCs w:val="18"/>
        </w:rPr>
        <w:t>Install glass in accordance with Section 08 80</w:t>
      </w:r>
      <w:r>
        <w:rPr>
          <w:sz w:val="18"/>
          <w:szCs w:val="18"/>
        </w:rPr>
        <w:t xml:space="preserve"> </w:t>
      </w:r>
      <w:r w:rsidRPr="00D21002">
        <w:rPr>
          <w:sz w:val="18"/>
          <w:szCs w:val="18"/>
        </w:rPr>
        <w:t>00, using glazing method required to achieve performance criteria.</w:t>
      </w:r>
    </w:p>
    <w:p w:rsidR="002E0A75" w:rsidRPr="00D21002" w:rsidRDefault="002E0A75" w:rsidP="00042A05">
      <w:pPr>
        <w:pStyle w:val="ListParagraph"/>
        <w:numPr>
          <w:ilvl w:val="0"/>
          <w:numId w:val="15"/>
        </w:numPr>
        <w:spacing w:after="200"/>
        <w:rPr>
          <w:sz w:val="18"/>
          <w:szCs w:val="18"/>
        </w:rPr>
      </w:pPr>
      <w:r w:rsidRPr="00D21002">
        <w:rPr>
          <w:sz w:val="18"/>
          <w:szCs w:val="18"/>
        </w:rPr>
        <w:t>Install perimeter sealant in accordance with Section 07 9</w:t>
      </w:r>
      <w:r>
        <w:rPr>
          <w:sz w:val="18"/>
          <w:szCs w:val="18"/>
        </w:rPr>
        <w:t xml:space="preserve">2 </w:t>
      </w:r>
      <w:r w:rsidRPr="00D21002">
        <w:rPr>
          <w:sz w:val="18"/>
          <w:szCs w:val="18"/>
        </w:rPr>
        <w:t>0</w:t>
      </w:r>
      <w:r>
        <w:rPr>
          <w:sz w:val="18"/>
          <w:szCs w:val="18"/>
        </w:rPr>
        <w:t>0</w:t>
      </w:r>
      <w:r w:rsidRPr="00D21002">
        <w:rPr>
          <w:sz w:val="18"/>
          <w:szCs w:val="18"/>
        </w:rPr>
        <w:t>.</w:t>
      </w:r>
      <w:r w:rsidRPr="00923E6D">
        <w:rPr>
          <w:noProof/>
        </w:rPr>
        <w:t xml:space="preserve"> </w:t>
      </w:r>
    </w:p>
    <w:p w:rsidR="002E0A75" w:rsidRDefault="002E0A75" w:rsidP="00042A05">
      <w:pPr>
        <w:pStyle w:val="ListParagraph"/>
        <w:numPr>
          <w:ilvl w:val="0"/>
          <w:numId w:val="15"/>
        </w:numPr>
        <w:spacing w:after="200"/>
        <w:rPr>
          <w:sz w:val="18"/>
          <w:szCs w:val="18"/>
        </w:rPr>
      </w:pPr>
      <w:r w:rsidRPr="00D21002">
        <w:rPr>
          <w:sz w:val="18"/>
          <w:szCs w:val="18"/>
        </w:rPr>
        <w:t>Touch-up minor damage to factory applied finish; replace components that cannot be satisfactorily repaired.</w:t>
      </w:r>
    </w:p>
    <w:p w:rsidR="002E0A75" w:rsidRDefault="002E0A75" w:rsidP="00042A05">
      <w:pPr>
        <w:pStyle w:val="ListParagraph"/>
        <w:numPr>
          <w:ilvl w:val="0"/>
          <w:numId w:val="15"/>
        </w:numPr>
        <w:spacing w:after="200"/>
        <w:rPr>
          <w:sz w:val="18"/>
          <w:szCs w:val="18"/>
        </w:rPr>
      </w:pPr>
      <w:r w:rsidRPr="00DA1A0E">
        <w:rPr>
          <w:sz w:val="18"/>
          <w:szCs w:val="18"/>
        </w:rPr>
        <w:t>Adjust operating hardware for smooth operation.</w:t>
      </w:r>
    </w:p>
    <w:p w:rsidR="002E0A75" w:rsidRDefault="002E0A75" w:rsidP="00042A05">
      <w:pPr>
        <w:pStyle w:val="ListParagraph"/>
        <w:numPr>
          <w:ilvl w:val="0"/>
          <w:numId w:val="15"/>
        </w:numPr>
        <w:spacing w:after="200"/>
        <w:rPr>
          <w:sz w:val="18"/>
          <w:szCs w:val="18"/>
        </w:rPr>
      </w:pPr>
      <w:r>
        <w:rPr>
          <w:sz w:val="18"/>
          <w:szCs w:val="18"/>
        </w:rPr>
        <w:t>Tolerances:</w:t>
      </w:r>
    </w:p>
    <w:p w:rsidR="002E0A75" w:rsidRDefault="002E0A75" w:rsidP="00042A05">
      <w:pPr>
        <w:pStyle w:val="ListParagraph"/>
        <w:numPr>
          <w:ilvl w:val="1"/>
          <w:numId w:val="15"/>
        </w:numPr>
        <w:spacing w:after="200"/>
        <w:rPr>
          <w:sz w:val="18"/>
          <w:szCs w:val="18"/>
        </w:rPr>
      </w:pPr>
      <w:r>
        <w:rPr>
          <w:sz w:val="18"/>
          <w:szCs w:val="18"/>
        </w:rPr>
        <w:t xml:space="preserve">Maximum variation from plumb:  </w:t>
      </w:r>
      <w:r w:rsidRPr="00D21002">
        <w:rPr>
          <w:sz w:val="18"/>
          <w:szCs w:val="18"/>
        </w:rPr>
        <w:t>[</w:t>
      </w:r>
      <w:r>
        <w:rPr>
          <w:sz w:val="18"/>
          <w:szCs w:val="18"/>
        </w:rPr>
        <w:t>1/16”]</w:t>
      </w:r>
      <w:r w:rsidRPr="00D21002">
        <w:rPr>
          <w:sz w:val="18"/>
          <w:szCs w:val="18"/>
        </w:rPr>
        <w:t xml:space="preserve"> every 3</w:t>
      </w:r>
      <w:r>
        <w:rPr>
          <w:sz w:val="18"/>
          <w:szCs w:val="18"/>
        </w:rPr>
        <w:t>’</w:t>
      </w:r>
      <w:r w:rsidRPr="00D21002">
        <w:rPr>
          <w:sz w:val="18"/>
          <w:szCs w:val="18"/>
        </w:rPr>
        <w:t xml:space="preserve"> non-cumulative, or [1/16</w:t>
      </w:r>
      <w:r>
        <w:rPr>
          <w:sz w:val="18"/>
          <w:szCs w:val="18"/>
        </w:rPr>
        <w:t>”</w:t>
      </w:r>
      <w:r w:rsidRPr="00D21002">
        <w:rPr>
          <w:sz w:val="18"/>
          <w:szCs w:val="18"/>
        </w:rPr>
        <w:t>] per 10</w:t>
      </w:r>
      <w:r>
        <w:rPr>
          <w:sz w:val="18"/>
          <w:szCs w:val="18"/>
        </w:rPr>
        <w:t>’</w:t>
      </w:r>
      <w:r w:rsidRPr="00D21002">
        <w:rPr>
          <w:sz w:val="18"/>
          <w:szCs w:val="18"/>
        </w:rPr>
        <w:t>, whichever is least.</w:t>
      </w:r>
    </w:p>
    <w:p w:rsidR="002E0A75" w:rsidRDefault="002E0A75" w:rsidP="00042A05">
      <w:pPr>
        <w:pStyle w:val="ListParagraph"/>
        <w:numPr>
          <w:ilvl w:val="1"/>
          <w:numId w:val="15"/>
        </w:numPr>
        <w:spacing w:after="200"/>
        <w:rPr>
          <w:sz w:val="18"/>
          <w:szCs w:val="18"/>
        </w:rPr>
      </w:pPr>
      <w:r>
        <w:rPr>
          <w:sz w:val="18"/>
          <w:szCs w:val="18"/>
        </w:rPr>
        <w:t>Maximum Misalignment of two adjoining members abutting in plane:  [1/32”].</w:t>
      </w:r>
      <w:r>
        <w:rPr>
          <w:sz w:val="18"/>
          <w:szCs w:val="18"/>
        </w:rPr>
        <w:br/>
      </w:r>
    </w:p>
    <w:p w:rsidR="002E0A75" w:rsidRDefault="002E0A75" w:rsidP="002E0A75">
      <w:pPr>
        <w:pStyle w:val="ListParagraph"/>
        <w:numPr>
          <w:ilvl w:val="1"/>
          <w:numId w:val="11"/>
        </w:numPr>
        <w:spacing w:after="200" w:line="276" w:lineRule="auto"/>
        <w:rPr>
          <w:b/>
        </w:rPr>
      </w:pPr>
      <w:r w:rsidRPr="00027B4B">
        <w:rPr>
          <w:b/>
        </w:rPr>
        <w:t>CLEANING</w:t>
      </w:r>
    </w:p>
    <w:p w:rsidR="002E0A75" w:rsidRPr="00D21002" w:rsidRDefault="002E0A75" w:rsidP="00042A05">
      <w:pPr>
        <w:pStyle w:val="ListParagraph"/>
        <w:numPr>
          <w:ilvl w:val="0"/>
          <w:numId w:val="16"/>
        </w:numPr>
        <w:spacing w:after="200"/>
        <w:rPr>
          <w:sz w:val="18"/>
          <w:szCs w:val="18"/>
        </w:rPr>
      </w:pPr>
      <w:r w:rsidRPr="00D21002">
        <w:rPr>
          <w:sz w:val="18"/>
          <w:szCs w:val="18"/>
        </w:rPr>
        <w:t>Comply with AAMA 609 and 610 for methods, equipment, and materials to clean finished aluminum after installation and for subsequent periodic maintenance.</w:t>
      </w:r>
    </w:p>
    <w:p w:rsidR="009A5C92" w:rsidRPr="00D21002" w:rsidRDefault="002E0A75" w:rsidP="009A5C92">
      <w:pPr>
        <w:pStyle w:val="ListParagraph"/>
        <w:numPr>
          <w:ilvl w:val="0"/>
          <w:numId w:val="16"/>
        </w:numPr>
        <w:spacing w:after="200"/>
        <w:rPr>
          <w:sz w:val="18"/>
          <w:szCs w:val="18"/>
        </w:rPr>
      </w:pPr>
      <w:r w:rsidRPr="00D21002">
        <w:rPr>
          <w:sz w:val="18"/>
          <w:szCs w:val="18"/>
        </w:rPr>
        <w:t>Wash down surfaces with a solution of mild detergent in warm water, applied w</w:t>
      </w:r>
      <w:r w:rsidR="003652C5">
        <w:rPr>
          <w:sz w:val="18"/>
          <w:szCs w:val="18"/>
        </w:rPr>
        <w:t>ith soft, clean wiping cloths. Rinse with clear water.</w:t>
      </w:r>
      <w:r w:rsidR="009A5C92">
        <w:rPr>
          <w:sz w:val="18"/>
          <w:szCs w:val="18"/>
        </w:rPr>
        <w:t xml:space="preserve">  </w:t>
      </w:r>
      <w:r w:rsidR="009A5C92" w:rsidRPr="00D21002">
        <w:rPr>
          <w:sz w:val="18"/>
          <w:szCs w:val="18"/>
        </w:rPr>
        <w:t>Take care to remove dirt from corners, and wipe surfaces clean.</w:t>
      </w:r>
    </w:p>
    <w:p w:rsidR="000315DC" w:rsidRDefault="002E0A75" w:rsidP="00605FE2">
      <w:pPr>
        <w:pStyle w:val="ListParagraph"/>
        <w:numPr>
          <w:ilvl w:val="0"/>
          <w:numId w:val="16"/>
        </w:numPr>
        <w:spacing w:after="200"/>
        <w:rPr>
          <w:sz w:val="18"/>
          <w:szCs w:val="18"/>
        </w:rPr>
      </w:pPr>
      <w:r w:rsidRPr="00383FC6">
        <w:rPr>
          <w:sz w:val="18"/>
          <w:szCs w:val="18"/>
        </w:rPr>
        <w:t>Remove excess sealant from glass and aluminum by method acceptable to sealant and finish manufacturer.</w:t>
      </w:r>
    </w:p>
    <w:p w:rsidR="0041051B" w:rsidRPr="000315DC" w:rsidRDefault="00EC2261" w:rsidP="000315DC">
      <w:pPr>
        <w:spacing w:after="200"/>
        <w:rPr>
          <w:sz w:val="18"/>
          <w:szCs w:val="18"/>
        </w:rPr>
      </w:pPr>
      <w:r w:rsidRPr="000315DC">
        <w:rPr>
          <w:sz w:val="18"/>
          <w:szCs w:val="18"/>
        </w:rPr>
        <w:br/>
      </w:r>
    </w:p>
    <w:p w:rsidR="002E0A75" w:rsidRDefault="002E0A75" w:rsidP="002E0A75">
      <w:pPr>
        <w:pStyle w:val="ListParagraph"/>
        <w:numPr>
          <w:ilvl w:val="1"/>
          <w:numId w:val="11"/>
        </w:numPr>
        <w:spacing w:after="200" w:line="276" w:lineRule="auto"/>
        <w:rPr>
          <w:b/>
        </w:rPr>
      </w:pPr>
      <w:r w:rsidRPr="00027B4B">
        <w:rPr>
          <w:b/>
        </w:rPr>
        <w:lastRenderedPageBreak/>
        <w:t>PROTECTION</w:t>
      </w:r>
    </w:p>
    <w:p w:rsidR="002E0A75" w:rsidRPr="00D21002" w:rsidRDefault="002E0A75" w:rsidP="00042A05">
      <w:pPr>
        <w:pStyle w:val="ListParagraph"/>
        <w:numPr>
          <w:ilvl w:val="0"/>
          <w:numId w:val="17"/>
        </w:numPr>
        <w:spacing w:after="200"/>
        <w:rPr>
          <w:sz w:val="18"/>
          <w:szCs w:val="18"/>
        </w:rPr>
      </w:pPr>
      <w:r w:rsidRPr="00D21002">
        <w:rPr>
          <w:sz w:val="18"/>
          <w:szCs w:val="18"/>
        </w:rPr>
        <w:t>Protect installed products from damage during subsequent construction.</w:t>
      </w:r>
    </w:p>
    <w:p w:rsidR="00074377" w:rsidRDefault="002E0A75" w:rsidP="00074377">
      <w:pPr>
        <w:pStyle w:val="ListParagraph"/>
        <w:numPr>
          <w:ilvl w:val="0"/>
          <w:numId w:val="17"/>
        </w:numPr>
        <w:spacing w:after="200"/>
        <w:rPr>
          <w:sz w:val="18"/>
          <w:szCs w:val="18"/>
        </w:rPr>
      </w:pPr>
      <w:r w:rsidRPr="00D21002">
        <w:rPr>
          <w:sz w:val="18"/>
          <w:szCs w:val="18"/>
        </w:rPr>
        <w:t>Protect anodized finishes from prolonged exposure to alkaline, such as lime in masonry mortar, or acidic and other corrosive materials.</w:t>
      </w:r>
    </w:p>
    <w:p w:rsidR="009E3F25" w:rsidRDefault="009E3F25" w:rsidP="009E3F25">
      <w:pPr>
        <w:pStyle w:val="NoSpacing"/>
      </w:pPr>
      <w:r>
        <w:t>DISCLAIMER STATEMENT</w:t>
      </w:r>
    </w:p>
    <w:p w:rsidR="009E3F25" w:rsidRPr="007B2E65" w:rsidRDefault="009E3F25" w:rsidP="009E3F25">
      <w:pPr>
        <w:ind w:left="360"/>
        <w:rPr>
          <w:i/>
          <w:sz w:val="18"/>
          <w:szCs w:val="18"/>
        </w:rPr>
      </w:pPr>
      <w:r w:rsidRPr="007B2E65">
        <w:rPr>
          <w:i/>
          <w:sz w:val="18"/>
          <w:szCs w:val="18"/>
        </w:rPr>
        <w:t>This guide specification is intended to be used by a qualified construction specifier.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rsidR="009E3F25" w:rsidRPr="007B2E65" w:rsidRDefault="009E3F25" w:rsidP="009E3F25">
      <w:pPr>
        <w:ind w:left="360"/>
        <w:rPr>
          <w:i/>
          <w:sz w:val="18"/>
          <w:szCs w:val="18"/>
        </w:rPr>
      </w:pPr>
      <w:r w:rsidRPr="007B2E65">
        <w:rPr>
          <w:i/>
          <w:sz w:val="18"/>
          <w:szCs w:val="18"/>
        </w:rPr>
        <w:t>Tubelite reserves the right to change configuration without prior notice when deemed necessary for product improvement.</w:t>
      </w:r>
    </w:p>
    <w:p w:rsidR="009E3F25" w:rsidRDefault="009E3F25" w:rsidP="009E3F25">
      <w:pPr>
        <w:ind w:left="360"/>
        <w:rPr>
          <w:i/>
          <w:sz w:val="18"/>
          <w:szCs w:val="18"/>
        </w:rPr>
      </w:pPr>
      <w:r w:rsidRPr="007B2E65">
        <w:rPr>
          <w:i/>
          <w:sz w:val="18"/>
          <w:szCs w:val="18"/>
        </w:rPr>
        <w:t>Tubelite takes no responsibility for product selection or application, including but limited to, compliance with laws, codes, me</w:t>
      </w:r>
      <w:r>
        <w:rPr>
          <w:i/>
          <w:sz w:val="18"/>
          <w:szCs w:val="18"/>
        </w:rPr>
        <w:t>r</w:t>
      </w:r>
      <w:r w:rsidRPr="007B2E65">
        <w:rPr>
          <w:i/>
          <w:sz w:val="18"/>
          <w:szCs w:val="18"/>
        </w:rPr>
        <w:t>chantability or fitness for a particular purpose; and further disclaims all liability for the use in whole or in part, of these Guide Specifications in preparation of project specifications or other documents.</w:t>
      </w:r>
    </w:p>
    <w:p w:rsidR="00275A58" w:rsidRPr="007B2E65" w:rsidRDefault="00275A58" w:rsidP="009E3F25">
      <w:pPr>
        <w:ind w:left="360"/>
        <w:rPr>
          <w:i/>
          <w:sz w:val="18"/>
          <w:szCs w:val="18"/>
        </w:rPr>
      </w:pPr>
    </w:p>
    <w:p w:rsidR="002E0A75" w:rsidRDefault="002E0A75" w:rsidP="002E0A75">
      <w:pPr>
        <w:jc w:val="center"/>
        <w:rPr>
          <w:b/>
          <w:sz w:val="18"/>
          <w:szCs w:val="18"/>
        </w:rPr>
      </w:pPr>
      <w:r w:rsidRPr="00EC3B27">
        <w:rPr>
          <w:b/>
          <w:sz w:val="18"/>
          <w:szCs w:val="18"/>
        </w:rPr>
        <w:t>END OF SECTION</w:t>
      </w:r>
      <w:r w:rsidR="00275A58">
        <w:rPr>
          <w:b/>
          <w:sz w:val="18"/>
          <w:szCs w:val="18"/>
        </w:rPr>
        <w:t xml:space="preserve"> 08 4</w:t>
      </w:r>
      <w:r w:rsidR="00605FE2">
        <w:rPr>
          <w:b/>
          <w:sz w:val="18"/>
          <w:szCs w:val="18"/>
        </w:rPr>
        <w:t>2</w:t>
      </w:r>
      <w:r>
        <w:rPr>
          <w:b/>
          <w:sz w:val="18"/>
          <w:szCs w:val="18"/>
        </w:rPr>
        <w:t xml:space="preserve"> 13</w:t>
      </w:r>
    </w:p>
    <w:p w:rsidR="003874AC" w:rsidRPr="003874AC" w:rsidRDefault="002E0A75" w:rsidP="00275A58">
      <w:pPr>
        <w:jc w:val="center"/>
        <w:rPr>
          <w:sz w:val="18"/>
          <w:szCs w:val="18"/>
        </w:rPr>
      </w:pPr>
      <w:r w:rsidRPr="008138E5">
        <w:rPr>
          <w:sz w:val="18"/>
          <w:szCs w:val="18"/>
        </w:rPr>
        <w:t>This document supersedes all previous versions.</w:t>
      </w:r>
    </w:p>
    <w:sectPr w:rsidR="003874AC" w:rsidRPr="003874AC" w:rsidSect="00877BDE">
      <w:headerReference w:type="default" r:id="rId9"/>
      <w:footerReference w:type="default" r:id="rId10"/>
      <w:headerReference w:type="first" r:id="rId11"/>
      <w:footerReference w:type="first" r:id="rId12"/>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4B7" w:rsidRDefault="008534B7" w:rsidP="00F37C86">
      <w:r>
        <w:separator/>
      </w:r>
    </w:p>
  </w:endnote>
  <w:endnote w:type="continuationSeparator" w:id="0">
    <w:p w:rsidR="008534B7" w:rsidRDefault="008534B7" w:rsidP="00F3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280970"/>
      <w:docPartObj>
        <w:docPartGallery w:val="Page Numbers (Bottom of Page)"/>
        <w:docPartUnique/>
      </w:docPartObj>
    </w:sdtPr>
    <w:sdtEndPr/>
    <w:sdtContent>
      <w:sdt>
        <w:sdtPr>
          <w:id w:val="860082579"/>
          <w:docPartObj>
            <w:docPartGallery w:val="Page Numbers (Top of Page)"/>
            <w:docPartUnique/>
          </w:docPartObj>
        </w:sdtPr>
        <w:sdtEndPr/>
        <w:sdtContent>
          <w:p w:rsidR="001A5562" w:rsidRDefault="001A5562" w:rsidP="00F955CF">
            <w:pPr>
              <w:pStyle w:val="Footer"/>
              <w:jc w:val="both"/>
            </w:pPr>
            <w:r w:rsidRPr="00FA142E">
              <w:rPr>
                <w:noProof/>
              </w:rPr>
              <mc:AlternateContent>
                <mc:Choice Requires="wps">
                  <w:drawing>
                    <wp:anchor distT="0" distB="0" distL="114300" distR="114300" simplePos="0" relativeHeight="251676672" behindDoc="0" locked="0" layoutInCell="1" allowOverlap="1" wp14:anchorId="27DEEE74" wp14:editId="2E6EB308">
                      <wp:simplePos x="0" y="0"/>
                      <wp:positionH relativeFrom="column">
                        <wp:posOffset>-320040</wp:posOffset>
                      </wp:positionH>
                      <wp:positionV relativeFrom="paragraph">
                        <wp:posOffset>87630</wp:posOffset>
                      </wp:positionV>
                      <wp:extent cx="7254240" cy="0"/>
                      <wp:effectExtent l="0" t="0" r="22860" b="19050"/>
                      <wp:wrapNone/>
                      <wp:docPr id="13" name="Straight Connector 13"/>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64A26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2pt,6.9pt" to="54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" strokecolor="#64a26b" strokeweight="1pt"/>
                  </w:pict>
                </mc:Fallback>
              </mc:AlternateContent>
            </w:r>
          </w:p>
          <w:p w:rsidR="001A5562" w:rsidRDefault="00DD0A51" w:rsidP="00B741D2">
            <w:pPr>
              <w:pStyle w:val="Footer"/>
              <w:tabs>
                <w:tab w:val="left" w:pos="6000"/>
                <w:tab w:val="right" w:pos="10224"/>
              </w:tabs>
            </w:pPr>
            <w:r>
              <w:t>April</w:t>
            </w:r>
            <w:r w:rsidR="001A5562">
              <w:t xml:space="preserve"> 2021 </w:t>
            </w:r>
            <w:r>
              <w:t xml:space="preserve">     </w:t>
            </w:r>
            <w:r w:rsidR="001A5562">
              <w:t xml:space="preserve">                                                          </w:t>
            </w:r>
            <w:hyperlink r:id="rId1" w:history="1">
              <w:r w:rsidR="001A5562" w:rsidRPr="009C3A66">
                <w:rPr>
                  <w:rStyle w:val="Hyperlink"/>
                </w:rPr>
                <w:t>www.tubeliteinc.com</w:t>
              </w:r>
            </w:hyperlink>
            <w:r w:rsidR="001A5562">
              <w:t xml:space="preserve">                                                             Page </w:t>
            </w:r>
            <w:r w:rsidR="001A5562" w:rsidRPr="00CF4422">
              <w:rPr>
                <w:bCs/>
                <w:sz w:val="24"/>
                <w:szCs w:val="24"/>
              </w:rPr>
              <w:fldChar w:fldCharType="begin"/>
            </w:r>
            <w:r w:rsidR="001A5562" w:rsidRPr="00CF4422">
              <w:rPr>
                <w:bCs/>
              </w:rPr>
              <w:instrText xml:space="preserve"> PAGE </w:instrText>
            </w:r>
            <w:r w:rsidR="001A5562" w:rsidRPr="00CF4422">
              <w:rPr>
                <w:bCs/>
                <w:sz w:val="24"/>
                <w:szCs w:val="24"/>
              </w:rPr>
              <w:fldChar w:fldCharType="separate"/>
            </w:r>
            <w:r w:rsidR="000C1270">
              <w:rPr>
                <w:bCs/>
                <w:noProof/>
              </w:rPr>
              <w:t>2</w:t>
            </w:r>
            <w:r w:rsidR="001A5562" w:rsidRPr="00CF4422">
              <w:rPr>
                <w:bCs/>
                <w:sz w:val="24"/>
                <w:szCs w:val="24"/>
              </w:rPr>
              <w:fldChar w:fldCharType="end"/>
            </w:r>
            <w:r w:rsidR="001A5562">
              <w:t xml:space="preserve"> of</w:t>
            </w:r>
            <w:r w:rsidR="001A5562" w:rsidRPr="00CF4422">
              <w:t xml:space="preserve"> </w:t>
            </w:r>
            <w:r w:rsidR="001A5562" w:rsidRPr="00CF4422">
              <w:rPr>
                <w:bCs/>
                <w:sz w:val="24"/>
                <w:szCs w:val="24"/>
              </w:rPr>
              <w:fldChar w:fldCharType="begin"/>
            </w:r>
            <w:r w:rsidR="001A5562" w:rsidRPr="00CF4422">
              <w:rPr>
                <w:bCs/>
              </w:rPr>
              <w:instrText xml:space="preserve"> NUMPAGES  </w:instrText>
            </w:r>
            <w:r w:rsidR="001A5562" w:rsidRPr="00CF4422">
              <w:rPr>
                <w:bCs/>
                <w:sz w:val="24"/>
                <w:szCs w:val="24"/>
              </w:rPr>
              <w:fldChar w:fldCharType="separate"/>
            </w:r>
            <w:r w:rsidR="000C1270">
              <w:rPr>
                <w:bCs/>
                <w:noProof/>
              </w:rPr>
              <w:t>8</w:t>
            </w:r>
            <w:r w:rsidR="001A5562" w:rsidRPr="00CF4422">
              <w:rPr>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836086"/>
      <w:docPartObj>
        <w:docPartGallery w:val="Page Numbers (Bottom of Page)"/>
        <w:docPartUnique/>
      </w:docPartObj>
    </w:sdtPr>
    <w:sdtEndPr/>
    <w:sdtContent>
      <w:sdt>
        <w:sdtPr>
          <w:id w:val="-1274853936"/>
          <w:docPartObj>
            <w:docPartGallery w:val="Page Numbers (Top of Page)"/>
            <w:docPartUnique/>
          </w:docPartObj>
        </w:sdtPr>
        <w:sdtEndPr/>
        <w:sdtContent>
          <w:p w:rsidR="001A5562" w:rsidRDefault="001A5562" w:rsidP="00877BDE">
            <w:pPr>
              <w:pStyle w:val="Footer"/>
              <w:jc w:val="both"/>
            </w:pPr>
            <w:r w:rsidRPr="003327A0">
              <w:rPr>
                <w:noProof/>
                <w:color w:val="007635"/>
              </w:rPr>
              <mc:AlternateContent>
                <mc:Choice Requires="wps">
                  <w:drawing>
                    <wp:anchor distT="0" distB="0" distL="114300" distR="114300" simplePos="0" relativeHeight="251674624" behindDoc="0" locked="0" layoutInCell="1" allowOverlap="1" wp14:anchorId="691C8E1E" wp14:editId="07850572">
                      <wp:simplePos x="0" y="0"/>
                      <wp:positionH relativeFrom="column">
                        <wp:posOffset>-419100</wp:posOffset>
                      </wp:positionH>
                      <wp:positionV relativeFrom="paragraph">
                        <wp:posOffset>87630</wp:posOffset>
                      </wp:positionV>
                      <wp:extent cx="7254240"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6.9pt" to="538.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" strokecolor="#007635" strokeweight="1pt"/>
                  </w:pict>
                </mc:Fallback>
              </mc:AlternateContent>
            </w:r>
          </w:p>
          <w:p w:rsidR="001A5562" w:rsidRDefault="00DD0A51" w:rsidP="009805F2">
            <w:pPr>
              <w:pStyle w:val="Footer"/>
              <w:tabs>
                <w:tab w:val="left" w:pos="6000"/>
                <w:tab w:val="right" w:pos="10224"/>
              </w:tabs>
            </w:pPr>
            <w:r>
              <w:t>April</w:t>
            </w:r>
            <w:r w:rsidR="001A5562">
              <w:t xml:space="preserve"> 2021                                                            </w:t>
            </w:r>
            <w:hyperlink r:id="rId1" w:history="1">
              <w:r w:rsidR="001A5562" w:rsidRPr="009C3A66">
                <w:rPr>
                  <w:rStyle w:val="Hyperlink"/>
                </w:rPr>
                <w:t>www.tubeliteinc.com</w:t>
              </w:r>
            </w:hyperlink>
            <w:r w:rsidR="001A5562">
              <w:t xml:space="preserve">                                                 </w:t>
            </w:r>
            <w:r w:rsidR="001A5562">
              <w:tab/>
            </w:r>
            <w:r w:rsidR="001A5562">
              <w:tab/>
              <w:t xml:space="preserve">Page </w:t>
            </w:r>
            <w:r w:rsidR="001A5562" w:rsidRPr="00CF4422">
              <w:rPr>
                <w:bCs/>
                <w:sz w:val="24"/>
                <w:szCs w:val="24"/>
              </w:rPr>
              <w:fldChar w:fldCharType="begin"/>
            </w:r>
            <w:r w:rsidR="001A5562" w:rsidRPr="00CF4422">
              <w:rPr>
                <w:bCs/>
              </w:rPr>
              <w:instrText xml:space="preserve"> PAGE </w:instrText>
            </w:r>
            <w:r w:rsidR="001A5562" w:rsidRPr="00CF4422">
              <w:rPr>
                <w:bCs/>
                <w:sz w:val="24"/>
                <w:szCs w:val="24"/>
              </w:rPr>
              <w:fldChar w:fldCharType="separate"/>
            </w:r>
            <w:r w:rsidR="000C1270">
              <w:rPr>
                <w:bCs/>
                <w:noProof/>
              </w:rPr>
              <w:t>1</w:t>
            </w:r>
            <w:r w:rsidR="001A5562" w:rsidRPr="00CF4422">
              <w:rPr>
                <w:bCs/>
                <w:sz w:val="24"/>
                <w:szCs w:val="24"/>
              </w:rPr>
              <w:fldChar w:fldCharType="end"/>
            </w:r>
            <w:r w:rsidR="001A5562">
              <w:t xml:space="preserve"> of 7</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4B7" w:rsidRDefault="008534B7" w:rsidP="00F37C86">
      <w:r>
        <w:separator/>
      </w:r>
    </w:p>
  </w:footnote>
  <w:footnote w:type="continuationSeparator" w:id="0">
    <w:p w:rsidR="008534B7" w:rsidRDefault="008534B7" w:rsidP="00F37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562" w:rsidRDefault="001A5562" w:rsidP="007E22C1">
    <w:pPr>
      <w:rPr>
        <w:rFonts w:ascii="Arial" w:hAnsi="Arial" w:cs="Arial"/>
        <w:sz w:val="16"/>
        <w:szCs w:val="16"/>
      </w:rPr>
    </w:pPr>
    <w:r w:rsidRPr="00FA142E">
      <w:rPr>
        <w:noProof/>
      </w:rPr>
      <mc:AlternateContent>
        <mc:Choice Requires="wps">
          <w:drawing>
            <wp:anchor distT="0" distB="0" distL="114300" distR="114300" simplePos="0" relativeHeight="251680768" behindDoc="0" locked="0" layoutInCell="1" allowOverlap="1" wp14:anchorId="14E3777B" wp14:editId="756B6B18">
              <wp:simplePos x="0" y="0"/>
              <wp:positionH relativeFrom="column">
                <wp:posOffset>-419100</wp:posOffset>
              </wp:positionH>
              <wp:positionV relativeFrom="paragraph">
                <wp:posOffset>-121920</wp:posOffset>
              </wp:positionV>
              <wp:extent cx="72542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9.6pt" to="538.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" strokecolor="#007635" strokeweight="1pt"/>
          </w:pict>
        </mc:Fallback>
      </mc:AlternateContent>
    </w:r>
    <w:r w:rsidRPr="003327A0">
      <w:rPr>
        <w:rFonts w:ascii="Arial" w:hAnsi="Arial" w:cs="Arial"/>
        <w:b/>
        <w:color w:val="007635"/>
        <w:sz w:val="24"/>
        <w:szCs w:val="24"/>
      </w:rPr>
      <w:t>T</w:t>
    </w:r>
    <w:r>
      <w:rPr>
        <w:rFonts w:ascii="Arial" w:hAnsi="Arial" w:cs="Arial"/>
        <w:b/>
        <w:color w:val="007635"/>
        <w:sz w:val="24"/>
        <w:szCs w:val="24"/>
      </w:rPr>
      <w:t>UBELITE</w:t>
    </w:r>
    <w:r w:rsidRPr="00DD1AFC">
      <w:rPr>
        <w:rFonts w:ascii="Arial" w:hAnsi="Arial" w:cs="Arial"/>
        <w:b/>
      </w:rPr>
      <w:t xml:space="preserve"> </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r>
      <w:rPr>
        <w:rFonts w:ascii="Arial" w:hAnsi="Arial" w:cs="Arial"/>
        <w:sz w:val="16"/>
        <w:szCs w:val="16"/>
      </w:rPr>
      <w:t xml:space="preserve">GUIDE SPECIFICATION </w:t>
    </w:r>
    <w:proofErr w:type="spellStart"/>
    <w:r>
      <w:rPr>
        <w:rFonts w:ascii="Arial" w:hAnsi="Arial" w:cs="Arial"/>
        <w:b/>
        <w:sz w:val="18"/>
        <w:szCs w:val="18"/>
      </w:rPr>
      <w:t>ForceFront</w:t>
    </w:r>
    <w:proofErr w:type="spellEnd"/>
    <w:r>
      <w:rPr>
        <w:rFonts w:ascii="Arial" w:hAnsi="Arial" w:cs="Arial"/>
        <w:b/>
        <w:sz w:val="18"/>
        <w:szCs w:val="18"/>
      </w:rPr>
      <w:t xml:space="preserve"> Blast </w:t>
    </w:r>
    <w:r w:rsidR="003D5831">
      <w:rPr>
        <w:rFonts w:ascii="Arial" w:hAnsi="Arial" w:cs="Arial"/>
        <w:b/>
        <w:sz w:val="18"/>
        <w:szCs w:val="18"/>
      </w:rPr>
      <w:t>Monumental</w:t>
    </w:r>
    <w:r>
      <w:rPr>
        <w:rFonts w:ascii="Arial" w:hAnsi="Arial" w:cs="Arial"/>
        <w:b/>
        <w:sz w:val="18"/>
        <w:szCs w:val="18"/>
      </w:rPr>
      <w:t xml:space="preserve"> Entrance Series</w:t>
    </w:r>
    <w:r>
      <w:rPr>
        <w:rFonts w:ascii="Arial" w:hAnsi="Arial" w:cs="Arial"/>
        <w:b/>
        <w:sz w:val="18"/>
        <w:szCs w:val="18"/>
      </w:rPr>
      <w:tab/>
      <w:t xml:space="preserve"> </w:t>
    </w:r>
    <w:r>
      <w:rPr>
        <w:rFonts w:ascii="Arial" w:hAnsi="Arial" w:cs="Arial"/>
        <w:b/>
        <w:sz w:val="18"/>
        <w:szCs w:val="18"/>
      </w:rPr>
      <w:tab/>
      <w:t xml:space="preserve">                </w:t>
    </w:r>
    <w:r>
      <w:rPr>
        <w:rFonts w:ascii="Arial" w:hAnsi="Arial" w:cs="Arial"/>
        <w:sz w:val="16"/>
        <w:szCs w:val="16"/>
      </w:rPr>
      <w:t xml:space="preserve">    </w:t>
    </w:r>
    <w:r w:rsidRPr="007E22C1">
      <w:rPr>
        <w:rFonts w:ascii="Arial" w:hAnsi="Arial" w:cs="Arial"/>
        <w:sz w:val="16"/>
        <w:szCs w:val="16"/>
      </w:rPr>
      <w:t xml:space="preserve">SECTION </w:t>
    </w:r>
    <w:r w:rsidRPr="007E22C1">
      <w:rPr>
        <w:rStyle w:val="NUM"/>
        <w:rFonts w:ascii="Arial" w:hAnsi="Arial" w:cs="Arial"/>
        <w:sz w:val="16"/>
        <w:szCs w:val="16"/>
      </w:rPr>
      <w:t>08</w:t>
    </w:r>
    <w:r>
      <w:rPr>
        <w:rStyle w:val="NUM"/>
        <w:rFonts w:ascii="Arial" w:hAnsi="Arial" w:cs="Arial"/>
        <w:sz w:val="16"/>
        <w:szCs w:val="16"/>
      </w:rPr>
      <w:t xml:space="preserve"> </w:t>
    </w:r>
    <w:r w:rsidRPr="007E22C1">
      <w:rPr>
        <w:rStyle w:val="NUM"/>
        <w:rFonts w:ascii="Arial" w:hAnsi="Arial" w:cs="Arial"/>
        <w:sz w:val="16"/>
        <w:szCs w:val="16"/>
      </w:rPr>
      <w:t>4</w:t>
    </w:r>
    <w:r>
      <w:rPr>
        <w:rStyle w:val="NUM"/>
        <w:rFonts w:ascii="Arial" w:hAnsi="Arial" w:cs="Arial"/>
        <w:sz w:val="16"/>
        <w:szCs w:val="16"/>
      </w:rPr>
      <w:t xml:space="preserve">2 </w:t>
    </w:r>
    <w:r w:rsidRPr="007E22C1">
      <w:rPr>
        <w:rStyle w:val="NUM"/>
        <w:rFonts w:ascii="Arial" w:hAnsi="Arial" w:cs="Arial"/>
        <w:sz w:val="16"/>
        <w:szCs w:val="16"/>
      </w:rPr>
      <w:t>13</w:t>
    </w:r>
    <w:r>
      <w:rPr>
        <w:rStyle w:val="NUM"/>
        <w:rFonts w:ascii="Arial" w:hAnsi="Arial" w:cs="Arial"/>
        <w:sz w:val="16"/>
        <w:szCs w:val="16"/>
      </w:rPr>
      <w:t xml:space="preserve"> </w:t>
    </w:r>
    <w:proofErr w:type="gramStart"/>
    <w:r>
      <w:rPr>
        <w:rFonts w:ascii="Arial" w:hAnsi="Arial" w:cs="Arial"/>
        <w:sz w:val="16"/>
        <w:szCs w:val="16"/>
      </w:rPr>
      <w:t>–</w:t>
    </w:r>
    <w:r w:rsidRPr="007E22C1">
      <w:rPr>
        <w:rFonts w:ascii="Arial" w:hAnsi="Arial" w:cs="Arial"/>
        <w:sz w:val="16"/>
        <w:szCs w:val="16"/>
      </w:rPr>
      <w:t xml:space="preserve"> </w:t>
    </w:r>
    <w:r>
      <w:rPr>
        <w:rFonts w:ascii="Arial" w:hAnsi="Arial" w:cs="Arial"/>
        <w:sz w:val="16"/>
        <w:szCs w:val="16"/>
      </w:rPr>
      <w:t xml:space="preserve"> ALUMINUM</w:t>
    </w:r>
    <w:proofErr w:type="gramEnd"/>
    <w:r>
      <w:rPr>
        <w:rFonts w:ascii="Arial" w:hAnsi="Arial" w:cs="Arial"/>
        <w:sz w:val="16"/>
        <w:szCs w:val="16"/>
      </w:rPr>
      <w:t xml:space="preserve"> FRAMED ENTRANCES</w:t>
    </w:r>
  </w:p>
  <w:p w:rsidR="001A5562" w:rsidRDefault="001A5562" w:rsidP="00D80466">
    <w:pPr>
      <w:ind w:firstLine="720"/>
      <w:rPr>
        <w:rFonts w:ascii="Arial" w:hAnsi="Arial" w:cs="Arial"/>
        <w:sz w:val="18"/>
        <w:szCs w:val="18"/>
      </w:rPr>
    </w:pPr>
    <w:r>
      <w:rPr>
        <w:rFonts w:ascii="Arial" w:hAnsi="Arial" w:cs="Arial"/>
        <w:sz w:val="18"/>
        <w:szCs w:val="18"/>
      </w:rPr>
      <w:t xml:space="preserve">                                    </w:t>
    </w:r>
  </w:p>
  <w:p w:rsidR="001A5562" w:rsidRPr="00F33A7A" w:rsidRDefault="001A5562" w:rsidP="00877BDE">
    <w:pPr>
      <w:rPr>
        <w:rFonts w:ascii="Arial" w:hAnsi="Arial" w:cs="Arial"/>
        <w:sz w:val="18"/>
        <w:szCs w:val="18"/>
      </w:rPr>
    </w:pPr>
    <w:r w:rsidRPr="00FA142E">
      <w:rPr>
        <w:noProof/>
      </w:rPr>
      <mc:AlternateContent>
        <mc:Choice Requires="wps">
          <w:drawing>
            <wp:anchor distT="0" distB="0" distL="114300" distR="114300" simplePos="0" relativeHeight="251678720" behindDoc="0" locked="0" layoutInCell="1" allowOverlap="1" wp14:anchorId="34F86783" wp14:editId="38A7E6BB">
              <wp:simplePos x="0" y="0"/>
              <wp:positionH relativeFrom="column">
                <wp:posOffset>-419100</wp:posOffset>
              </wp:positionH>
              <wp:positionV relativeFrom="paragraph">
                <wp:posOffset>-5715</wp:posOffset>
              </wp:positionV>
              <wp:extent cx="725424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45pt" to="538.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" strokecolor="#007635"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562" w:rsidRDefault="001A5562" w:rsidP="00877BDE">
    <w:pPr>
      <w:pStyle w:val="Header"/>
    </w:pPr>
    <w:r w:rsidRPr="00FA142E">
      <w:rPr>
        <w:noProof/>
      </w:rPr>
      <w:drawing>
        <wp:anchor distT="0" distB="0" distL="114300" distR="114300" simplePos="0" relativeHeight="251668480" behindDoc="1" locked="0" layoutInCell="1" allowOverlap="1" wp14:anchorId="3F55EC8F" wp14:editId="5E610DFA">
          <wp:simplePos x="0" y="0"/>
          <wp:positionH relativeFrom="column">
            <wp:posOffset>-139065</wp:posOffset>
          </wp:positionH>
          <wp:positionV relativeFrom="paragraph">
            <wp:posOffset>-91440</wp:posOffset>
          </wp:positionV>
          <wp:extent cx="1636395" cy="640080"/>
          <wp:effectExtent l="0" t="0" r="1905" b="7620"/>
          <wp:wrapThrough wrapText="bothSides">
            <wp:wrapPolygon edited="0">
              <wp:start x="0" y="0"/>
              <wp:lineTo x="0" y="21214"/>
              <wp:lineTo x="21374" y="21214"/>
              <wp:lineTo x="21374" y="0"/>
              <wp:lineTo x="0" y="0"/>
            </wp:wrapPolygon>
          </wp:wrapThrough>
          <wp:docPr id="1" name="Picture 1" descr="Description: S:\FORMS\Logo\Tubelite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S:\FORMS\Logo\TubeliteS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395"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27A0">
      <w:rPr>
        <w:noProof/>
        <w:color w:val="007635"/>
      </w:rPr>
      <mc:AlternateContent>
        <mc:Choice Requires="wps">
          <w:drawing>
            <wp:anchor distT="0" distB="0" distL="114300" distR="114300" simplePos="0" relativeHeight="251671552" behindDoc="0" locked="0" layoutInCell="1" allowOverlap="1" wp14:anchorId="4C621C77" wp14:editId="6AEAE99A">
              <wp:simplePos x="0" y="0"/>
              <wp:positionH relativeFrom="column">
                <wp:posOffset>-371475</wp:posOffset>
              </wp:positionH>
              <wp:positionV relativeFrom="paragraph">
                <wp:posOffset>-228600</wp:posOffset>
              </wp:positionV>
              <wp:extent cx="72542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64A26B"/>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18pt" to="541.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" strokecolor="#64a26b" strokeweight="2pt"/>
          </w:pict>
        </mc:Fallback>
      </mc:AlternateContent>
    </w:r>
    <w:r w:rsidRPr="00FA142E">
      <w:rPr>
        <w:noProof/>
      </w:rPr>
      <mc:AlternateContent>
        <mc:Choice Requires="wps">
          <w:drawing>
            <wp:anchor distT="0" distB="0" distL="114300" distR="114300" simplePos="0" relativeHeight="251669504" behindDoc="0" locked="0" layoutInCell="1" allowOverlap="1" wp14:anchorId="5110BA1F" wp14:editId="09C116CD">
              <wp:simplePos x="0" y="0"/>
              <wp:positionH relativeFrom="column">
                <wp:posOffset>2301240</wp:posOffset>
              </wp:positionH>
              <wp:positionV relativeFrom="paragraph">
                <wp:posOffset>-137160</wp:posOffset>
              </wp:positionV>
              <wp:extent cx="4617720" cy="8229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822960"/>
                      </a:xfrm>
                      <a:prstGeom prst="rect">
                        <a:avLst/>
                      </a:prstGeom>
                      <a:solidFill>
                        <a:srgbClr val="FFFFFF"/>
                      </a:solidFill>
                      <a:ln w="9525">
                        <a:noFill/>
                        <a:miter lim="800000"/>
                        <a:headEnd/>
                        <a:tailEnd/>
                      </a:ln>
                    </wps:spPr>
                    <wps:txbx>
                      <w:txbxContent>
                        <w:p w:rsidR="001A5562" w:rsidRPr="005F7361" w:rsidRDefault="001A5562" w:rsidP="00877BDE">
                          <w:pPr>
                            <w:jc w:val="right"/>
                            <w:rPr>
                              <w:rFonts w:cs="Arial"/>
                              <w:b/>
                              <w:sz w:val="32"/>
                              <w:szCs w:val="32"/>
                            </w:rPr>
                          </w:pPr>
                          <w:r w:rsidRPr="005F7361">
                            <w:rPr>
                              <w:rFonts w:cs="Arial"/>
                              <w:b/>
                              <w:sz w:val="32"/>
                              <w:szCs w:val="32"/>
                            </w:rPr>
                            <w:t>GUIDE SPECIFICATION</w:t>
                          </w:r>
                        </w:p>
                        <w:p w:rsidR="001A5562" w:rsidRPr="007E22C1" w:rsidRDefault="001A5562"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2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ALUMINUM FRAMED ENTRANCES</w:t>
                          </w:r>
                          <w:r w:rsidRPr="007E22C1">
                            <w:rPr>
                              <w:sz w:val="24"/>
                              <w:szCs w:val="24"/>
                            </w:rPr>
                            <w:t xml:space="preserve"> </w:t>
                          </w:r>
                        </w:p>
                        <w:p w:rsidR="001A5562" w:rsidRPr="007E22C1" w:rsidRDefault="001A5562" w:rsidP="007E0E95">
                          <w:pPr>
                            <w:jc w:val="right"/>
                            <w:rPr>
                              <w:sz w:val="28"/>
                              <w:szCs w:val="28"/>
                            </w:rPr>
                          </w:pPr>
                          <w:proofErr w:type="spellStart"/>
                          <w:r>
                            <w:rPr>
                              <w:sz w:val="28"/>
                              <w:szCs w:val="28"/>
                            </w:rPr>
                            <w:t>ForceFront</w:t>
                          </w:r>
                          <w:proofErr w:type="spellEnd"/>
                          <w:r>
                            <w:rPr>
                              <w:sz w:val="28"/>
                              <w:szCs w:val="28"/>
                            </w:rPr>
                            <w:t xml:space="preserve"> Blast </w:t>
                          </w:r>
                          <w:r w:rsidR="003D5831">
                            <w:rPr>
                              <w:sz w:val="28"/>
                              <w:szCs w:val="28"/>
                            </w:rPr>
                            <w:t>Monumental</w:t>
                          </w:r>
                          <w:r>
                            <w:rPr>
                              <w:sz w:val="28"/>
                              <w:szCs w:val="28"/>
                            </w:rPr>
                            <w:t xml:space="preserve"> Entrance Series </w:t>
                          </w:r>
                        </w:p>
                        <w:p w:rsidR="001A5562" w:rsidRPr="00F37C86" w:rsidRDefault="001A5562" w:rsidP="00877BDE">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1.2pt;margin-top:-10.8pt;width:363.6pt;height:6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" stroked="f">
              <v:textbox>
                <w:txbxContent>
                  <w:p w:rsidR="001A5562" w:rsidRPr="005F7361" w:rsidRDefault="001A5562" w:rsidP="00877BDE">
                    <w:pPr>
                      <w:jc w:val="right"/>
                      <w:rPr>
                        <w:rFonts w:cs="Arial"/>
                        <w:b/>
                        <w:sz w:val="32"/>
                        <w:szCs w:val="32"/>
                      </w:rPr>
                    </w:pPr>
                    <w:r w:rsidRPr="005F7361">
                      <w:rPr>
                        <w:rFonts w:cs="Arial"/>
                        <w:b/>
                        <w:sz w:val="32"/>
                        <w:szCs w:val="32"/>
                      </w:rPr>
                      <w:t>GUIDE SPECIFICATION</w:t>
                    </w:r>
                  </w:p>
                  <w:p w:rsidR="001A5562" w:rsidRPr="007E22C1" w:rsidRDefault="001A5562"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2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ALUMINUM FRAMED ENTRANCES</w:t>
                    </w:r>
                    <w:r w:rsidRPr="007E22C1">
                      <w:rPr>
                        <w:sz w:val="24"/>
                        <w:szCs w:val="24"/>
                      </w:rPr>
                      <w:t xml:space="preserve"> </w:t>
                    </w:r>
                  </w:p>
                  <w:p w:rsidR="001A5562" w:rsidRPr="007E22C1" w:rsidRDefault="001A5562" w:rsidP="007E0E95">
                    <w:pPr>
                      <w:jc w:val="right"/>
                      <w:rPr>
                        <w:sz w:val="28"/>
                        <w:szCs w:val="28"/>
                      </w:rPr>
                    </w:pPr>
                    <w:proofErr w:type="spellStart"/>
                    <w:r>
                      <w:rPr>
                        <w:sz w:val="28"/>
                        <w:szCs w:val="28"/>
                      </w:rPr>
                      <w:t>ForceFront</w:t>
                    </w:r>
                    <w:proofErr w:type="spellEnd"/>
                    <w:r>
                      <w:rPr>
                        <w:sz w:val="28"/>
                        <w:szCs w:val="28"/>
                      </w:rPr>
                      <w:t xml:space="preserve"> Blast </w:t>
                    </w:r>
                    <w:r w:rsidR="003D5831">
                      <w:rPr>
                        <w:sz w:val="28"/>
                        <w:szCs w:val="28"/>
                      </w:rPr>
                      <w:t>Monumental</w:t>
                    </w:r>
                    <w:r>
                      <w:rPr>
                        <w:sz w:val="28"/>
                        <w:szCs w:val="28"/>
                      </w:rPr>
                      <w:t xml:space="preserve"> Entrance Series </w:t>
                    </w:r>
                  </w:p>
                  <w:p w:rsidR="001A5562" w:rsidRPr="00F37C86" w:rsidRDefault="001A5562" w:rsidP="00877BDE">
                    <w:pPr>
                      <w:rPr>
                        <w:sz w:val="28"/>
                        <w:szCs w:val="28"/>
                      </w:rPr>
                    </w:pPr>
                  </w:p>
                </w:txbxContent>
              </v:textbox>
            </v:shape>
          </w:pict>
        </mc:Fallback>
      </mc:AlternateContent>
    </w:r>
  </w:p>
  <w:p w:rsidR="001A5562" w:rsidRDefault="001A5562" w:rsidP="0062372F">
    <w:pPr>
      <w:pStyle w:val="Header"/>
      <w:tabs>
        <w:tab w:val="clear" w:pos="4680"/>
        <w:tab w:val="clear" w:pos="9360"/>
        <w:tab w:val="left" w:pos="1486"/>
      </w:tabs>
    </w:pPr>
    <w:r>
      <w:tab/>
    </w:r>
  </w:p>
  <w:p w:rsidR="001A5562" w:rsidRDefault="001A5562" w:rsidP="00877BDE">
    <w:pPr>
      <w:pStyle w:val="Header"/>
      <w:tabs>
        <w:tab w:val="clear" w:pos="4680"/>
        <w:tab w:val="clear" w:pos="9360"/>
        <w:tab w:val="left" w:pos="2436"/>
      </w:tabs>
    </w:pPr>
    <w:r>
      <w:tab/>
    </w:r>
  </w:p>
  <w:p w:rsidR="001A5562" w:rsidRDefault="001A5562" w:rsidP="00877BDE">
    <w:pPr>
      <w:pStyle w:val="Header"/>
    </w:pPr>
  </w:p>
  <w:p w:rsidR="001A5562" w:rsidRDefault="001A5562" w:rsidP="00877BDE">
    <w:pPr>
      <w:pStyle w:val="Header"/>
    </w:pPr>
    <w:r w:rsidRPr="00FA142E">
      <w:rPr>
        <w:noProof/>
      </w:rPr>
      <mc:AlternateContent>
        <mc:Choice Requires="wps">
          <w:drawing>
            <wp:anchor distT="0" distB="0" distL="114300" distR="114300" simplePos="0" relativeHeight="251670528" behindDoc="0" locked="0" layoutInCell="1" allowOverlap="1" wp14:anchorId="4F945A4A" wp14:editId="09589BFB">
              <wp:simplePos x="0" y="0"/>
              <wp:positionH relativeFrom="column">
                <wp:posOffset>-371301</wp:posOffset>
              </wp:positionH>
              <wp:positionV relativeFrom="paragraph">
                <wp:posOffset>3810</wp:posOffset>
              </wp:positionV>
              <wp:extent cx="72542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007635"/>
                        </a:solidFill>
                        <a:prstDash val="solid"/>
                      </a:ln>
                      <a:effectLst/>
                    </wps:spPr>
                    <wps:bodyPr/>
                  </wps:wsp>
                </a:graphicData>
              </a:graphic>
              <wp14:sizeRelH relativeFrom="margin">
                <wp14:pctWidth>0</wp14:pctWidth>
              </wp14:sizeRelH>
            </wp:anchor>
          </w:drawing>
        </mc:Choice>
        <mc:Fallback>
          <w:pict>
            <v:line id="Straight Connector 5"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3pt" to="541.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" strokecolor="#007635"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2530"/>
    <w:multiLevelType w:val="multilevel"/>
    <w:tmpl w:val="AC3C1790"/>
    <w:lvl w:ilvl="0">
      <w:start w:val="1"/>
      <w:numFmt w:val="decimal"/>
      <w:lvlText w:val="%1"/>
      <w:lvlJc w:val="left"/>
      <w:pPr>
        <w:ind w:left="384" w:hanging="384"/>
      </w:pPr>
      <w:rPr>
        <w:rFonts w:hint="default"/>
      </w:rPr>
    </w:lvl>
    <w:lvl w:ilvl="1">
      <w:start w:val="1"/>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CEF6F12"/>
    <w:multiLevelType w:val="multilevel"/>
    <w:tmpl w:val="CF8A95B0"/>
    <w:lvl w:ilvl="0">
      <w:start w:val="3"/>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245D56"/>
    <w:multiLevelType w:val="hybridMultilevel"/>
    <w:tmpl w:val="F53479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B7A1E"/>
    <w:multiLevelType w:val="hybridMultilevel"/>
    <w:tmpl w:val="2B966C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DA38E9"/>
    <w:multiLevelType w:val="multilevel"/>
    <w:tmpl w:val="CE646C5E"/>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13DF73EA"/>
    <w:multiLevelType w:val="multilevel"/>
    <w:tmpl w:val="6FC685D8"/>
    <w:lvl w:ilvl="0">
      <w:start w:val="2"/>
      <w:numFmt w:val="decimal"/>
      <w:lvlText w:val="%1"/>
      <w:lvlJc w:val="left"/>
      <w:pPr>
        <w:ind w:left="375" w:hanging="375"/>
      </w:pPr>
      <w:rPr>
        <w:rFonts w:hint="default"/>
      </w:rPr>
    </w:lvl>
    <w:lvl w:ilvl="1">
      <w:start w:val="4"/>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91D26FF"/>
    <w:multiLevelType w:val="multilevel"/>
    <w:tmpl w:val="AD2E6992"/>
    <w:lvl w:ilvl="0">
      <w:start w:val="2"/>
      <w:numFmt w:val="decimal"/>
      <w:lvlText w:val="%1"/>
      <w:lvlJc w:val="left"/>
      <w:pPr>
        <w:ind w:left="375" w:hanging="375"/>
      </w:pPr>
      <w:rPr>
        <w:rFonts w:hint="default"/>
      </w:rPr>
    </w:lvl>
    <w:lvl w:ilvl="1">
      <w:start w:val="2"/>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AD47F03"/>
    <w:multiLevelType w:val="multilevel"/>
    <w:tmpl w:val="9E325BEA"/>
    <w:lvl w:ilvl="0">
      <w:start w:val="1"/>
      <w:numFmt w:val="upperLetter"/>
      <w:lvlText w:val="%1."/>
      <w:lvlJc w:val="left"/>
      <w:pPr>
        <w:tabs>
          <w:tab w:val="num" w:pos="720"/>
        </w:tabs>
        <w:ind w:left="720" w:hanging="360"/>
      </w:pPr>
      <w:rPr>
        <w:rFonts w:hint="default"/>
        <w:b w:val="0"/>
      </w:rPr>
    </w:lvl>
    <w:lvl w:ilvl="1">
      <w:start w:val="1"/>
      <w:numFmt w:val="decimal"/>
      <w:lvlText w:val="%2."/>
      <w:lvlJc w:val="left"/>
      <w:pPr>
        <w:tabs>
          <w:tab w:val="num" w:pos="1080"/>
        </w:tabs>
        <w:ind w:left="1080" w:hanging="360"/>
      </w:pPr>
      <w:rPr>
        <w:rFonts w:hint="default"/>
        <w:b w:val="0"/>
      </w:rPr>
    </w:lvl>
    <w:lvl w:ilvl="2">
      <w:start w:val="1"/>
      <w:numFmt w:val="lowerLetter"/>
      <w:lvlText w:val="%3."/>
      <w:lvlJc w:val="left"/>
      <w:pPr>
        <w:tabs>
          <w:tab w:val="num" w:pos="1440"/>
        </w:tabs>
        <w:ind w:left="1440" w:hanging="360"/>
      </w:pPr>
      <w:rPr>
        <w:rFonts w:hint="default"/>
        <w:b w:val="0"/>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nsid w:val="1C232244"/>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1EB3614B"/>
    <w:multiLevelType w:val="multilevel"/>
    <w:tmpl w:val="09E857A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nsid w:val="23C32BAD"/>
    <w:multiLevelType w:val="multilevel"/>
    <w:tmpl w:val="C1E4F204"/>
    <w:lvl w:ilvl="0">
      <w:start w:val="2"/>
      <w:numFmt w:val="decimal"/>
      <w:lvlText w:val="%1"/>
      <w:lvlJc w:val="left"/>
      <w:pPr>
        <w:ind w:left="375" w:hanging="375"/>
      </w:pPr>
      <w:rPr>
        <w:rFonts w:hint="default"/>
      </w:rPr>
    </w:lvl>
    <w:lvl w:ilvl="1">
      <w:start w:val="3"/>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4767956"/>
    <w:multiLevelType w:val="multilevel"/>
    <w:tmpl w:val="6BDC41E4"/>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4"/>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2744174F"/>
    <w:multiLevelType w:val="multilevel"/>
    <w:tmpl w:val="DDA0C52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2DA13858"/>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302F457D"/>
    <w:multiLevelType w:val="multilevel"/>
    <w:tmpl w:val="AF84EB92"/>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color w:val="auto"/>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nsid w:val="329700A1"/>
    <w:multiLevelType w:val="multilevel"/>
    <w:tmpl w:val="4B5A23BA"/>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3ACE366F"/>
    <w:multiLevelType w:val="multilevel"/>
    <w:tmpl w:val="13BC64A4"/>
    <w:lvl w:ilvl="0">
      <w:start w:val="2"/>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D633B4E"/>
    <w:multiLevelType w:val="hybridMultilevel"/>
    <w:tmpl w:val="D0AE2ADE"/>
    <w:lvl w:ilvl="0" w:tplc="04090015">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8">
    <w:nsid w:val="3D7A3367"/>
    <w:multiLevelType w:val="multilevel"/>
    <w:tmpl w:val="4D3C5BD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nsid w:val="3DA81EDD"/>
    <w:multiLevelType w:val="multilevel"/>
    <w:tmpl w:val="4FEA5AE0"/>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nsid w:val="3FB849BD"/>
    <w:multiLevelType w:val="multilevel"/>
    <w:tmpl w:val="62E0BEA6"/>
    <w:lvl w:ilvl="0">
      <w:start w:val="1"/>
      <w:numFmt w:val="decimal"/>
      <w:pStyle w:val="Heading1"/>
      <w:lvlText w:val="PART %1"/>
      <w:lvlJc w:val="left"/>
      <w:pPr>
        <w:ind w:left="0" w:firstLine="0"/>
      </w:pPr>
      <w:rPr>
        <w:rFonts w:ascii="Arial" w:hAnsi="Arial" w:cs="Arial" w:hint="default"/>
        <w:b/>
        <w:bCs w:val="0"/>
        <w:i w:val="0"/>
        <w:iCs w:val="0"/>
        <w:caps w:val="0"/>
        <w:smallCaps w:val="0"/>
        <w:strike w:val="0"/>
        <w:dstrike w:val="0"/>
        <w:outline w:val="0"/>
        <w:shadow w:val="0"/>
        <w:emboss w:val="0"/>
        <w:imprint w:val="0"/>
        <w:vanish w:val="0"/>
        <w:webHidden w:val="0"/>
        <w:spacing w:val="0"/>
        <w:kern w:val="0"/>
        <w:position w:val="0"/>
        <w:sz w:val="20"/>
        <w:u w:val="none"/>
        <w:effect w:val="none"/>
        <w:vertAlign w:val="baseline"/>
        <w:specVanish w:val="0"/>
      </w:rPr>
    </w:lvl>
    <w:lvl w:ilvl="1">
      <w:start w:val="1"/>
      <w:numFmt w:val="decimal"/>
      <w:pStyle w:val="Heading3"/>
      <w:suff w:val="nothing"/>
      <w:lvlText w:val="SCHEDULE %2 - "/>
      <w:lvlJc w:val="left"/>
      <w:pPr>
        <w:ind w:left="0" w:firstLine="0"/>
      </w:pPr>
      <w:rPr>
        <w:rFonts w:ascii="Arial" w:hAnsi="Arial" w:cs="Times New Roman" w:hint="default"/>
        <w:b/>
        <w:i w:val="0"/>
        <w:sz w:val="20"/>
      </w:rPr>
    </w:lvl>
    <w:lvl w:ilvl="2">
      <w:start w:val="1"/>
      <w:numFmt w:val="decimal"/>
      <w:suff w:val="nothing"/>
      <w:lvlText w:val="PRODUCT DATA SHEET %3"/>
      <w:lvlJc w:val="left"/>
      <w:pPr>
        <w:ind w:left="0" w:firstLine="0"/>
      </w:pPr>
      <w:rPr>
        <w:rFonts w:ascii="Arial" w:hAnsi="Arial" w:cs="Times New Roman" w:hint="default"/>
        <w:b/>
        <w:i w:val="0"/>
        <w:sz w:val="20"/>
      </w:rPr>
    </w:lvl>
    <w:lvl w:ilvl="3">
      <w:start w:val="1"/>
      <w:numFmt w:val="decimalZero"/>
      <w:lvlText w:val="%1.%4"/>
      <w:lvlJc w:val="left"/>
      <w:pPr>
        <w:tabs>
          <w:tab w:val="num" w:pos="666"/>
        </w:tabs>
        <w:ind w:left="666" w:hanging="576"/>
      </w:pPr>
      <w:rPr>
        <w:rFonts w:asciiTheme="minorHAnsi" w:hAnsiTheme="minorHAnsi" w:cs="Arial" w:hint="default"/>
        <w:b/>
        <w:i w:val="0"/>
        <w:color w:val="000000"/>
        <w:sz w:val="22"/>
        <w:szCs w:val="22"/>
      </w:rPr>
    </w:lvl>
    <w:lvl w:ilvl="4">
      <w:start w:val="1"/>
      <w:numFmt w:val="upperLetter"/>
      <w:lvlText w:val="%5."/>
      <w:lvlJc w:val="left"/>
      <w:pPr>
        <w:tabs>
          <w:tab w:val="num" w:pos="972"/>
        </w:tabs>
        <w:ind w:left="972" w:hanging="432"/>
      </w:pPr>
      <w:rPr>
        <w:rFonts w:ascii="Calibri" w:hAnsi="Calibri" w:cs="Times New Roman" w:hint="default"/>
        <w:b w:val="0"/>
        <w:color w:val="000000"/>
        <w:sz w:val="18"/>
      </w:rPr>
    </w:lvl>
    <w:lvl w:ilvl="5">
      <w:start w:val="1"/>
      <w:numFmt w:val="decimal"/>
      <w:pStyle w:val="Heading4"/>
      <w:lvlText w:val="%6."/>
      <w:lvlJc w:val="left"/>
      <w:pPr>
        <w:tabs>
          <w:tab w:val="num" w:pos="1422"/>
        </w:tabs>
        <w:ind w:left="1422" w:hanging="432"/>
      </w:pPr>
      <w:rPr>
        <w:rFonts w:asciiTheme="minorHAnsi" w:hAnsiTheme="minorHAnsi" w:cs="Times New Roman" w:hint="default"/>
        <w:b w:val="0"/>
        <w:sz w:val="18"/>
        <w:szCs w:val="18"/>
      </w:rPr>
    </w:lvl>
    <w:lvl w:ilvl="6">
      <w:start w:val="1"/>
      <w:numFmt w:val="lowerLetter"/>
      <w:pStyle w:val="Heading5"/>
      <w:lvlText w:val="%7."/>
      <w:lvlJc w:val="left"/>
      <w:pPr>
        <w:tabs>
          <w:tab w:val="num" w:pos="1872"/>
        </w:tabs>
        <w:ind w:left="1872" w:hanging="432"/>
      </w:pPr>
      <w:rPr>
        <w:rFonts w:ascii="Times New Roman" w:hAnsi="Times New Roman" w:cs="Times New Roman" w:hint="default"/>
        <w:color w:val="auto"/>
        <w:sz w:val="20"/>
      </w:rPr>
    </w:lvl>
    <w:lvl w:ilvl="7">
      <w:start w:val="1"/>
      <w:numFmt w:val="decimal"/>
      <w:pStyle w:val="Heading6"/>
      <w:lvlText w:val="%8)"/>
      <w:lvlJc w:val="left"/>
      <w:pPr>
        <w:tabs>
          <w:tab w:val="num" w:pos="2304"/>
        </w:tabs>
        <w:ind w:left="2304" w:hanging="432"/>
      </w:pPr>
      <w:rPr>
        <w:rFonts w:ascii="Arial" w:hAnsi="Arial" w:cs="Times New Roman" w:hint="default"/>
        <w:sz w:val="20"/>
      </w:rPr>
    </w:lvl>
    <w:lvl w:ilvl="8">
      <w:start w:val="1"/>
      <w:numFmt w:val="lowerLetter"/>
      <w:lvlText w:val="%9)"/>
      <w:lvlJc w:val="left"/>
      <w:pPr>
        <w:tabs>
          <w:tab w:val="num" w:pos="2736"/>
        </w:tabs>
        <w:ind w:left="2736" w:hanging="432"/>
      </w:pPr>
      <w:rPr>
        <w:rFonts w:ascii="Arial" w:hAnsi="Arial" w:cs="Arial" w:hint="default"/>
        <w:sz w:val="20"/>
        <w:szCs w:val="20"/>
      </w:rPr>
    </w:lvl>
  </w:abstractNum>
  <w:abstractNum w:abstractNumId="21">
    <w:nsid w:val="41F62BFA"/>
    <w:multiLevelType w:val="multilevel"/>
    <w:tmpl w:val="C83674A6"/>
    <w:lvl w:ilvl="0">
      <w:start w:val="1"/>
      <w:numFmt w:val="decimal"/>
      <w:lvlText w:val="%1"/>
      <w:lvlJc w:val="left"/>
      <w:pPr>
        <w:ind w:left="384" w:hanging="384"/>
      </w:pPr>
      <w:rPr>
        <w:rFonts w:hint="default"/>
      </w:rPr>
    </w:lvl>
    <w:lvl w:ilvl="1">
      <w:start w:val="4"/>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3E861CF"/>
    <w:multiLevelType w:val="multilevel"/>
    <w:tmpl w:val="BA6897F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nsid w:val="52A42BAC"/>
    <w:multiLevelType w:val="multilevel"/>
    <w:tmpl w:val="7FC419CC"/>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cs="Times New Roman" w:hint="default"/>
        <w:i/>
        <w:color w:val="FF0000"/>
        <w:sz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B646171"/>
    <w:multiLevelType w:val="multilevel"/>
    <w:tmpl w:val="D00E2352"/>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nsid w:val="5EDC6FD1"/>
    <w:multiLevelType w:val="hybridMultilevel"/>
    <w:tmpl w:val="F83EE9C0"/>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6A17118"/>
    <w:multiLevelType w:val="multilevel"/>
    <w:tmpl w:val="29865D0E"/>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nsid w:val="73D57232"/>
    <w:multiLevelType w:val="multilevel"/>
    <w:tmpl w:val="BFA25FD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nsid w:val="74257A41"/>
    <w:multiLevelType w:val="multilevel"/>
    <w:tmpl w:val="8EDE5202"/>
    <w:lvl w:ilvl="0">
      <w:start w:val="1"/>
      <w:numFmt w:val="upperLetter"/>
      <w:lvlText w:val="%1."/>
      <w:lvlJc w:val="left"/>
      <w:pPr>
        <w:tabs>
          <w:tab w:val="num" w:pos="735"/>
        </w:tabs>
        <w:ind w:left="735" w:hanging="360"/>
      </w:pPr>
      <w:rPr>
        <w:rFonts w:asciiTheme="minorHAnsi" w:eastAsia="Times New Roman" w:hAnsiTheme="minorHAnsi" w:cs="Arial" w:hint="default"/>
        <w:b w:val="0"/>
        <w:color w:val="auto"/>
      </w:rPr>
    </w:lvl>
    <w:lvl w:ilvl="1">
      <w:start w:val="1"/>
      <w:numFmt w:val="decimal"/>
      <w:lvlText w:val="%2."/>
      <w:lvlJc w:val="left"/>
      <w:pPr>
        <w:tabs>
          <w:tab w:val="num" w:pos="1095"/>
        </w:tabs>
        <w:ind w:left="1095" w:hanging="360"/>
      </w:pPr>
      <w:rPr>
        <w:rFonts w:hint="default"/>
        <w:b w:val="0"/>
      </w:rPr>
    </w:lvl>
    <w:lvl w:ilvl="2">
      <w:start w:val="1"/>
      <w:numFmt w:val="lowerLetter"/>
      <w:lvlText w:val="%3."/>
      <w:lvlJc w:val="left"/>
      <w:pPr>
        <w:tabs>
          <w:tab w:val="num" w:pos="1455"/>
        </w:tabs>
        <w:ind w:left="1455" w:hanging="360"/>
      </w:pPr>
      <w:rPr>
        <w:rFonts w:hint="default"/>
        <w:b w:val="0"/>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29">
    <w:nsid w:val="7AB12A5A"/>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nsid w:val="7CE76CFA"/>
    <w:multiLevelType w:val="multilevel"/>
    <w:tmpl w:val="60E0CF1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nsid w:val="7F2040FA"/>
    <w:multiLevelType w:val="multilevel"/>
    <w:tmpl w:val="C934630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7"/>
  </w:num>
  <w:num w:numId="2">
    <w:abstractNumId w:val="14"/>
  </w:num>
  <w:num w:numId="3">
    <w:abstractNumId w:val="19"/>
  </w:num>
  <w:num w:numId="4">
    <w:abstractNumId w:val="22"/>
  </w:num>
  <w:num w:numId="5">
    <w:abstractNumId w:val="9"/>
  </w:num>
  <w:num w:numId="6">
    <w:abstractNumId w:val="26"/>
  </w:num>
  <w:num w:numId="7">
    <w:abstractNumId w:val="18"/>
  </w:num>
  <w:num w:numId="8">
    <w:abstractNumId w:val="16"/>
  </w:num>
  <w:num w:numId="9">
    <w:abstractNumId w:val="31"/>
  </w:num>
  <w:num w:numId="10">
    <w:abstractNumId w:val="28"/>
  </w:num>
  <w:num w:numId="11">
    <w:abstractNumId w:val="1"/>
  </w:num>
  <w:num w:numId="12">
    <w:abstractNumId w:val="15"/>
  </w:num>
  <w:num w:numId="13">
    <w:abstractNumId w:val="29"/>
  </w:num>
  <w:num w:numId="14">
    <w:abstractNumId w:val="30"/>
  </w:num>
  <w:num w:numId="15">
    <w:abstractNumId w:val="27"/>
  </w:num>
  <w:num w:numId="16">
    <w:abstractNumId w:val="12"/>
  </w:num>
  <w:num w:numId="17">
    <w:abstractNumId w:val="4"/>
  </w:num>
  <w:num w:numId="18">
    <w:abstractNumId w:val="24"/>
  </w:num>
  <w:num w:numId="19">
    <w:abstractNumId w:val="17"/>
  </w:num>
  <w:num w:numId="20">
    <w:abstractNumId w:val="3"/>
  </w:num>
  <w:num w:numId="21">
    <w:abstractNumId w:val="25"/>
  </w:num>
  <w:num w:numId="22">
    <w:abstractNumId w:val="0"/>
  </w:num>
  <w:num w:numId="23">
    <w:abstractNumId w:val="21"/>
  </w:num>
  <w:num w:numId="24">
    <w:abstractNumId w:val="20"/>
  </w:num>
  <w:num w:numId="25">
    <w:abstractNumId w:val="6"/>
  </w:num>
  <w:num w:numId="26">
    <w:abstractNumId w:val="8"/>
  </w:num>
  <w:num w:numId="27">
    <w:abstractNumId w:val="11"/>
  </w:num>
  <w:num w:numId="28">
    <w:abstractNumId w:val="2"/>
  </w:num>
  <w:num w:numId="29">
    <w:abstractNumId w:val="10"/>
  </w:num>
  <w:num w:numId="30">
    <w:abstractNumId w:val="5"/>
  </w:num>
  <w:num w:numId="31">
    <w:abstractNumId w:val="13"/>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86"/>
    <w:rsid w:val="00001733"/>
    <w:rsid w:val="00003ED8"/>
    <w:rsid w:val="00005D8E"/>
    <w:rsid w:val="00007E95"/>
    <w:rsid w:val="00013804"/>
    <w:rsid w:val="000151D7"/>
    <w:rsid w:val="000156A0"/>
    <w:rsid w:val="00020437"/>
    <w:rsid w:val="00025935"/>
    <w:rsid w:val="000315DC"/>
    <w:rsid w:val="0003494B"/>
    <w:rsid w:val="0003669F"/>
    <w:rsid w:val="0003750D"/>
    <w:rsid w:val="00037517"/>
    <w:rsid w:val="0004245B"/>
    <w:rsid w:val="00042473"/>
    <w:rsid w:val="00042A05"/>
    <w:rsid w:val="00046655"/>
    <w:rsid w:val="00053B17"/>
    <w:rsid w:val="00064146"/>
    <w:rsid w:val="00065301"/>
    <w:rsid w:val="00066FD2"/>
    <w:rsid w:val="00070D9E"/>
    <w:rsid w:val="00072737"/>
    <w:rsid w:val="00074377"/>
    <w:rsid w:val="000765FB"/>
    <w:rsid w:val="0008433F"/>
    <w:rsid w:val="00090763"/>
    <w:rsid w:val="0009243B"/>
    <w:rsid w:val="000A0851"/>
    <w:rsid w:val="000A0963"/>
    <w:rsid w:val="000A2C7B"/>
    <w:rsid w:val="000A4722"/>
    <w:rsid w:val="000B4042"/>
    <w:rsid w:val="000B483E"/>
    <w:rsid w:val="000B67C1"/>
    <w:rsid w:val="000C1270"/>
    <w:rsid w:val="000C1E76"/>
    <w:rsid w:val="000C295A"/>
    <w:rsid w:val="000C313E"/>
    <w:rsid w:val="000C7453"/>
    <w:rsid w:val="000D7BA4"/>
    <w:rsid w:val="000E1CFD"/>
    <w:rsid w:val="000E1EBF"/>
    <w:rsid w:val="000E41F4"/>
    <w:rsid w:val="000E6DBA"/>
    <w:rsid w:val="000F0D34"/>
    <w:rsid w:val="000F18D1"/>
    <w:rsid w:val="000F62B0"/>
    <w:rsid w:val="000F686D"/>
    <w:rsid w:val="001007D2"/>
    <w:rsid w:val="00103C48"/>
    <w:rsid w:val="00106620"/>
    <w:rsid w:val="0011097A"/>
    <w:rsid w:val="001135A1"/>
    <w:rsid w:val="001244E9"/>
    <w:rsid w:val="00132623"/>
    <w:rsid w:val="001333A9"/>
    <w:rsid w:val="001349C0"/>
    <w:rsid w:val="00134E5F"/>
    <w:rsid w:val="00142A65"/>
    <w:rsid w:val="001528B9"/>
    <w:rsid w:val="0015536F"/>
    <w:rsid w:val="001579B2"/>
    <w:rsid w:val="0016347E"/>
    <w:rsid w:val="0017043A"/>
    <w:rsid w:val="00185B50"/>
    <w:rsid w:val="00197CCD"/>
    <w:rsid w:val="001A01CD"/>
    <w:rsid w:val="001A2946"/>
    <w:rsid w:val="001A5562"/>
    <w:rsid w:val="001A5563"/>
    <w:rsid w:val="001B0FFC"/>
    <w:rsid w:val="001B2867"/>
    <w:rsid w:val="001B2E01"/>
    <w:rsid w:val="001B3B9C"/>
    <w:rsid w:val="001C10E7"/>
    <w:rsid w:val="001D5A91"/>
    <w:rsid w:val="001E6DB4"/>
    <w:rsid w:val="001F11A8"/>
    <w:rsid w:val="001F1FC0"/>
    <w:rsid w:val="00200F3B"/>
    <w:rsid w:val="00204EDE"/>
    <w:rsid w:val="002052A6"/>
    <w:rsid w:val="00211CF9"/>
    <w:rsid w:val="002175A8"/>
    <w:rsid w:val="0022016D"/>
    <w:rsid w:val="00227F75"/>
    <w:rsid w:val="00232098"/>
    <w:rsid w:val="0024099E"/>
    <w:rsid w:val="00245608"/>
    <w:rsid w:val="0025170F"/>
    <w:rsid w:val="00252F9E"/>
    <w:rsid w:val="002532B1"/>
    <w:rsid w:val="00255265"/>
    <w:rsid w:val="00255DB6"/>
    <w:rsid w:val="00256EE3"/>
    <w:rsid w:val="0026160D"/>
    <w:rsid w:val="00261917"/>
    <w:rsid w:val="00275A58"/>
    <w:rsid w:val="00277B59"/>
    <w:rsid w:val="0028465E"/>
    <w:rsid w:val="00287214"/>
    <w:rsid w:val="0029262E"/>
    <w:rsid w:val="00294256"/>
    <w:rsid w:val="002B5A0F"/>
    <w:rsid w:val="002B6B3D"/>
    <w:rsid w:val="002C304F"/>
    <w:rsid w:val="002D31C1"/>
    <w:rsid w:val="002D59BE"/>
    <w:rsid w:val="002E0A75"/>
    <w:rsid w:val="002E0F29"/>
    <w:rsid w:val="002E4B09"/>
    <w:rsid w:val="002F6C1C"/>
    <w:rsid w:val="002F7806"/>
    <w:rsid w:val="003001DE"/>
    <w:rsid w:val="00300407"/>
    <w:rsid w:val="003008A8"/>
    <w:rsid w:val="003074E9"/>
    <w:rsid w:val="00313CA9"/>
    <w:rsid w:val="003160C5"/>
    <w:rsid w:val="003258D1"/>
    <w:rsid w:val="00330DC5"/>
    <w:rsid w:val="00330E21"/>
    <w:rsid w:val="003327A0"/>
    <w:rsid w:val="00337B52"/>
    <w:rsid w:val="0034195A"/>
    <w:rsid w:val="00344897"/>
    <w:rsid w:val="00346EF7"/>
    <w:rsid w:val="00354E82"/>
    <w:rsid w:val="003603C7"/>
    <w:rsid w:val="003652C5"/>
    <w:rsid w:val="0037728F"/>
    <w:rsid w:val="00377542"/>
    <w:rsid w:val="00380129"/>
    <w:rsid w:val="00383FC6"/>
    <w:rsid w:val="0038666D"/>
    <w:rsid w:val="00386B09"/>
    <w:rsid w:val="003874AC"/>
    <w:rsid w:val="0038761B"/>
    <w:rsid w:val="003938AC"/>
    <w:rsid w:val="003A1BD2"/>
    <w:rsid w:val="003A25EA"/>
    <w:rsid w:val="003A4327"/>
    <w:rsid w:val="003A68B5"/>
    <w:rsid w:val="003A7524"/>
    <w:rsid w:val="003A7A84"/>
    <w:rsid w:val="003B13CF"/>
    <w:rsid w:val="003B2B8E"/>
    <w:rsid w:val="003B344D"/>
    <w:rsid w:val="003B7A12"/>
    <w:rsid w:val="003C0D73"/>
    <w:rsid w:val="003C286E"/>
    <w:rsid w:val="003C467A"/>
    <w:rsid w:val="003D22FA"/>
    <w:rsid w:val="003D3099"/>
    <w:rsid w:val="003D37DC"/>
    <w:rsid w:val="003D427F"/>
    <w:rsid w:val="003D4720"/>
    <w:rsid w:val="003D57FF"/>
    <w:rsid w:val="003D5831"/>
    <w:rsid w:val="003E290A"/>
    <w:rsid w:val="003F35BF"/>
    <w:rsid w:val="003F5E7F"/>
    <w:rsid w:val="003F63FF"/>
    <w:rsid w:val="00400E70"/>
    <w:rsid w:val="00407A33"/>
    <w:rsid w:val="00407DB4"/>
    <w:rsid w:val="0041051B"/>
    <w:rsid w:val="00414992"/>
    <w:rsid w:val="004164AE"/>
    <w:rsid w:val="00417246"/>
    <w:rsid w:val="00417B11"/>
    <w:rsid w:val="0042103F"/>
    <w:rsid w:val="00430C74"/>
    <w:rsid w:val="004310DE"/>
    <w:rsid w:val="00431EA6"/>
    <w:rsid w:val="004330A6"/>
    <w:rsid w:val="00435F0B"/>
    <w:rsid w:val="00440325"/>
    <w:rsid w:val="00440F3C"/>
    <w:rsid w:val="00450486"/>
    <w:rsid w:val="0047102B"/>
    <w:rsid w:val="00483D63"/>
    <w:rsid w:val="00492588"/>
    <w:rsid w:val="004A58A4"/>
    <w:rsid w:val="004B6875"/>
    <w:rsid w:val="004C4E39"/>
    <w:rsid w:val="004C61BB"/>
    <w:rsid w:val="004D2193"/>
    <w:rsid w:val="004D3247"/>
    <w:rsid w:val="004D3FE4"/>
    <w:rsid w:val="004D7AEA"/>
    <w:rsid w:val="004E2005"/>
    <w:rsid w:val="004E5633"/>
    <w:rsid w:val="004F591D"/>
    <w:rsid w:val="00502971"/>
    <w:rsid w:val="005110D6"/>
    <w:rsid w:val="00515188"/>
    <w:rsid w:val="0052180C"/>
    <w:rsid w:val="00527646"/>
    <w:rsid w:val="00533A8F"/>
    <w:rsid w:val="0053748A"/>
    <w:rsid w:val="005432A5"/>
    <w:rsid w:val="00551313"/>
    <w:rsid w:val="00552B80"/>
    <w:rsid w:val="00552C98"/>
    <w:rsid w:val="00556BFD"/>
    <w:rsid w:val="00557B4C"/>
    <w:rsid w:val="005700B0"/>
    <w:rsid w:val="00575B4D"/>
    <w:rsid w:val="00580F4E"/>
    <w:rsid w:val="00581E3A"/>
    <w:rsid w:val="005847AE"/>
    <w:rsid w:val="00584B75"/>
    <w:rsid w:val="00586584"/>
    <w:rsid w:val="00590449"/>
    <w:rsid w:val="00595B87"/>
    <w:rsid w:val="005973E3"/>
    <w:rsid w:val="005A709D"/>
    <w:rsid w:val="005B0270"/>
    <w:rsid w:val="005B1F6C"/>
    <w:rsid w:val="005B56F9"/>
    <w:rsid w:val="005C0FF4"/>
    <w:rsid w:val="005C1929"/>
    <w:rsid w:val="005D188A"/>
    <w:rsid w:val="005D1AC2"/>
    <w:rsid w:val="005D2F58"/>
    <w:rsid w:val="005D5161"/>
    <w:rsid w:val="005D6546"/>
    <w:rsid w:val="005D7813"/>
    <w:rsid w:val="005E7381"/>
    <w:rsid w:val="005F4BDC"/>
    <w:rsid w:val="005F4D64"/>
    <w:rsid w:val="005F7361"/>
    <w:rsid w:val="00601D10"/>
    <w:rsid w:val="0060444F"/>
    <w:rsid w:val="00605FE2"/>
    <w:rsid w:val="00606BD7"/>
    <w:rsid w:val="00607555"/>
    <w:rsid w:val="006105C5"/>
    <w:rsid w:val="006150D0"/>
    <w:rsid w:val="00622ACB"/>
    <w:rsid w:val="0062372F"/>
    <w:rsid w:val="006239C7"/>
    <w:rsid w:val="00623E28"/>
    <w:rsid w:val="00624213"/>
    <w:rsid w:val="00626A43"/>
    <w:rsid w:val="0063756B"/>
    <w:rsid w:val="00640C91"/>
    <w:rsid w:val="006425A0"/>
    <w:rsid w:val="00643895"/>
    <w:rsid w:val="00645570"/>
    <w:rsid w:val="0064589F"/>
    <w:rsid w:val="00645CD2"/>
    <w:rsid w:val="00650E0C"/>
    <w:rsid w:val="006529B4"/>
    <w:rsid w:val="0066753B"/>
    <w:rsid w:val="00667E97"/>
    <w:rsid w:val="00672E01"/>
    <w:rsid w:val="006800F0"/>
    <w:rsid w:val="00681F11"/>
    <w:rsid w:val="00684D5A"/>
    <w:rsid w:val="0068524F"/>
    <w:rsid w:val="00685ED5"/>
    <w:rsid w:val="00694317"/>
    <w:rsid w:val="006962C2"/>
    <w:rsid w:val="006A04F1"/>
    <w:rsid w:val="006A1508"/>
    <w:rsid w:val="006A3753"/>
    <w:rsid w:val="006A747A"/>
    <w:rsid w:val="006A77D1"/>
    <w:rsid w:val="006B1B0B"/>
    <w:rsid w:val="006C2609"/>
    <w:rsid w:val="006C5DB1"/>
    <w:rsid w:val="006D034E"/>
    <w:rsid w:val="006D6893"/>
    <w:rsid w:val="006E3353"/>
    <w:rsid w:val="006E584F"/>
    <w:rsid w:val="006F01B4"/>
    <w:rsid w:val="0070174C"/>
    <w:rsid w:val="0070299E"/>
    <w:rsid w:val="00704BC0"/>
    <w:rsid w:val="0070790C"/>
    <w:rsid w:val="00711F9B"/>
    <w:rsid w:val="00713822"/>
    <w:rsid w:val="00713D2B"/>
    <w:rsid w:val="007211B7"/>
    <w:rsid w:val="00732679"/>
    <w:rsid w:val="00732911"/>
    <w:rsid w:val="007367D8"/>
    <w:rsid w:val="00742B0A"/>
    <w:rsid w:val="007455A5"/>
    <w:rsid w:val="00745CF4"/>
    <w:rsid w:val="00751420"/>
    <w:rsid w:val="007550CF"/>
    <w:rsid w:val="00760C99"/>
    <w:rsid w:val="007634B1"/>
    <w:rsid w:val="00765643"/>
    <w:rsid w:val="0077385C"/>
    <w:rsid w:val="007751F8"/>
    <w:rsid w:val="007800A6"/>
    <w:rsid w:val="007818E8"/>
    <w:rsid w:val="00785070"/>
    <w:rsid w:val="007863D5"/>
    <w:rsid w:val="007900AE"/>
    <w:rsid w:val="007951D3"/>
    <w:rsid w:val="007A1A7D"/>
    <w:rsid w:val="007A2F6D"/>
    <w:rsid w:val="007A3A74"/>
    <w:rsid w:val="007B3F4B"/>
    <w:rsid w:val="007B74E8"/>
    <w:rsid w:val="007C1665"/>
    <w:rsid w:val="007C18BD"/>
    <w:rsid w:val="007C42B4"/>
    <w:rsid w:val="007C541E"/>
    <w:rsid w:val="007C629F"/>
    <w:rsid w:val="007D0F65"/>
    <w:rsid w:val="007D1CC7"/>
    <w:rsid w:val="007D5533"/>
    <w:rsid w:val="007D7E17"/>
    <w:rsid w:val="007E0E95"/>
    <w:rsid w:val="007E22C1"/>
    <w:rsid w:val="007E2A51"/>
    <w:rsid w:val="00800A19"/>
    <w:rsid w:val="00801152"/>
    <w:rsid w:val="00804778"/>
    <w:rsid w:val="00804DCE"/>
    <w:rsid w:val="0080718A"/>
    <w:rsid w:val="008107B2"/>
    <w:rsid w:val="00821D29"/>
    <w:rsid w:val="00826924"/>
    <w:rsid w:val="00831549"/>
    <w:rsid w:val="00831F60"/>
    <w:rsid w:val="008362F2"/>
    <w:rsid w:val="00841520"/>
    <w:rsid w:val="008457B2"/>
    <w:rsid w:val="00850018"/>
    <w:rsid w:val="00852CF4"/>
    <w:rsid w:val="008534B7"/>
    <w:rsid w:val="008617CB"/>
    <w:rsid w:val="00862F09"/>
    <w:rsid w:val="008649CE"/>
    <w:rsid w:val="008707A3"/>
    <w:rsid w:val="00870D22"/>
    <w:rsid w:val="00877BDE"/>
    <w:rsid w:val="00881525"/>
    <w:rsid w:val="008847E7"/>
    <w:rsid w:val="008861C7"/>
    <w:rsid w:val="00886981"/>
    <w:rsid w:val="00893E4C"/>
    <w:rsid w:val="00896348"/>
    <w:rsid w:val="00897374"/>
    <w:rsid w:val="008A173F"/>
    <w:rsid w:val="008B65DF"/>
    <w:rsid w:val="008B7AB3"/>
    <w:rsid w:val="008C174F"/>
    <w:rsid w:val="008C2FFC"/>
    <w:rsid w:val="008C77B9"/>
    <w:rsid w:val="008D354F"/>
    <w:rsid w:val="008D41E7"/>
    <w:rsid w:val="008E1D91"/>
    <w:rsid w:val="008E2943"/>
    <w:rsid w:val="008E5052"/>
    <w:rsid w:val="008E574C"/>
    <w:rsid w:val="008E734E"/>
    <w:rsid w:val="008F7C19"/>
    <w:rsid w:val="00910072"/>
    <w:rsid w:val="00911267"/>
    <w:rsid w:val="00912014"/>
    <w:rsid w:val="00913B3C"/>
    <w:rsid w:val="00916D01"/>
    <w:rsid w:val="00917D58"/>
    <w:rsid w:val="00922939"/>
    <w:rsid w:val="00923E6D"/>
    <w:rsid w:val="009352E9"/>
    <w:rsid w:val="00941134"/>
    <w:rsid w:val="009506E2"/>
    <w:rsid w:val="009508FA"/>
    <w:rsid w:val="009549BA"/>
    <w:rsid w:val="0096447C"/>
    <w:rsid w:val="009720EE"/>
    <w:rsid w:val="00973B87"/>
    <w:rsid w:val="00974B88"/>
    <w:rsid w:val="009754BF"/>
    <w:rsid w:val="00975ACA"/>
    <w:rsid w:val="009805F2"/>
    <w:rsid w:val="00980F87"/>
    <w:rsid w:val="009858CC"/>
    <w:rsid w:val="00991D98"/>
    <w:rsid w:val="00996E6B"/>
    <w:rsid w:val="009A1280"/>
    <w:rsid w:val="009A4396"/>
    <w:rsid w:val="009A5036"/>
    <w:rsid w:val="009A59A4"/>
    <w:rsid w:val="009A5C92"/>
    <w:rsid w:val="009A7E79"/>
    <w:rsid w:val="009B1A96"/>
    <w:rsid w:val="009B2BA1"/>
    <w:rsid w:val="009B6D78"/>
    <w:rsid w:val="009B7DB7"/>
    <w:rsid w:val="009C3609"/>
    <w:rsid w:val="009C7F89"/>
    <w:rsid w:val="009E3F25"/>
    <w:rsid w:val="009E48BF"/>
    <w:rsid w:val="009E4ABA"/>
    <w:rsid w:val="009E6B74"/>
    <w:rsid w:val="009E6F89"/>
    <w:rsid w:val="009F0B70"/>
    <w:rsid w:val="009F0B89"/>
    <w:rsid w:val="009F20F2"/>
    <w:rsid w:val="009F2AA9"/>
    <w:rsid w:val="009F60D3"/>
    <w:rsid w:val="009F7235"/>
    <w:rsid w:val="00A017EF"/>
    <w:rsid w:val="00A05C34"/>
    <w:rsid w:val="00A13593"/>
    <w:rsid w:val="00A1404E"/>
    <w:rsid w:val="00A14DCB"/>
    <w:rsid w:val="00A173D1"/>
    <w:rsid w:val="00A27B4B"/>
    <w:rsid w:val="00A34872"/>
    <w:rsid w:val="00A42B57"/>
    <w:rsid w:val="00A47671"/>
    <w:rsid w:val="00A6185F"/>
    <w:rsid w:val="00A620B5"/>
    <w:rsid w:val="00A643EE"/>
    <w:rsid w:val="00A6596A"/>
    <w:rsid w:val="00A72D7C"/>
    <w:rsid w:val="00A7660A"/>
    <w:rsid w:val="00A84A88"/>
    <w:rsid w:val="00A8700C"/>
    <w:rsid w:val="00A901AE"/>
    <w:rsid w:val="00A915FC"/>
    <w:rsid w:val="00A94A4F"/>
    <w:rsid w:val="00A95A54"/>
    <w:rsid w:val="00AA2B5A"/>
    <w:rsid w:val="00AA4BE1"/>
    <w:rsid w:val="00AA50E7"/>
    <w:rsid w:val="00AA74F9"/>
    <w:rsid w:val="00AA7876"/>
    <w:rsid w:val="00AB3700"/>
    <w:rsid w:val="00AB40E9"/>
    <w:rsid w:val="00AB5547"/>
    <w:rsid w:val="00AC231E"/>
    <w:rsid w:val="00AC4AA0"/>
    <w:rsid w:val="00AC5839"/>
    <w:rsid w:val="00AD09CF"/>
    <w:rsid w:val="00AD2D8E"/>
    <w:rsid w:val="00AD6C33"/>
    <w:rsid w:val="00AE583E"/>
    <w:rsid w:val="00AF14AB"/>
    <w:rsid w:val="00AF17A1"/>
    <w:rsid w:val="00AF2EB2"/>
    <w:rsid w:val="00AF496E"/>
    <w:rsid w:val="00AF5911"/>
    <w:rsid w:val="00B0585E"/>
    <w:rsid w:val="00B16010"/>
    <w:rsid w:val="00B22AA8"/>
    <w:rsid w:val="00B231A6"/>
    <w:rsid w:val="00B24635"/>
    <w:rsid w:val="00B246AD"/>
    <w:rsid w:val="00B33E8A"/>
    <w:rsid w:val="00B40636"/>
    <w:rsid w:val="00B50CA0"/>
    <w:rsid w:val="00B519FE"/>
    <w:rsid w:val="00B60070"/>
    <w:rsid w:val="00B61DD7"/>
    <w:rsid w:val="00B66146"/>
    <w:rsid w:val="00B71B9C"/>
    <w:rsid w:val="00B7285A"/>
    <w:rsid w:val="00B73839"/>
    <w:rsid w:val="00B741D2"/>
    <w:rsid w:val="00B8155E"/>
    <w:rsid w:val="00B90384"/>
    <w:rsid w:val="00B9313F"/>
    <w:rsid w:val="00B96FE8"/>
    <w:rsid w:val="00B978D1"/>
    <w:rsid w:val="00BA29D2"/>
    <w:rsid w:val="00BA60FC"/>
    <w:rsid w:val="00BA726D"/>
    <w:rsid w:val="00BB13E4"/>
    <w:rsid w:val="00BB568F"/>
    <w:rsid w:val="00BB5947"/>
    <w:rsid w:val="00BB766A"/>
    <w:rsid w:val="00BC6D7E"/>
    <w:rsid w:val="00BC7814"/>
    <w:rsid w:val="00BD0843"/>
    <w:rsid w:val="00BD6ED4"/>
    <w:rsid w:val="00BE16C8"/>
    <w:rsid w:val="00BE209F"/>
    <w:rsid w:val="00BF3462"/>
    <w:rsid w:val="00C00CA1"/>
    <w:rsid w:val="00C03257"/>
    <w:rsid w:val="00C078BD"/>
    <w:rsid w:val="00C166A4"/>
    <w:rsid w:val="00C20227"/>
    <w:rsid w:val="00C306C0"/>
    <w:rsid w:val="00C31254"/>
    <w:rsid w:val="00C32441"/>
    <w:rsid w:val="00C349E7"/>
    <w:rsid w:val="00C411BC"/>
    <w:rsid w:val="00C44E39"/>
    <w:rsid w:val="00C4569C"/>
    <w:rsid w:val="00C51BE1"/>
    <w:rsid w:val="00C52B65"/>
    <w:rsid w:val="00C53E10"/>
    <w:rsid w:val="00C5522C"/>
    <w:rsid w:val="00C60305"/>
    <w:rsid w:val="00C63869"/>
    <w:rsid w:val="00C65BE4"/>
    <w:rsid w:val="00C67270"/>
    <w:rsid w:val="00C70E44"/>
    <w:rsid w:val="00C71333"/>
    <w:rsid w:val="00C73C6F"/>
    <w:rsid w:val="00C74AB1"/>
    <w:rsid w:val="00C816C5"/>
    <w:rsid w:val="00C878B8"/>
    <w:rsid w:val="00C9387E"/>
    <w:rsid w:val="00C95B36"/>
    <w:rsid w:val="00C96D5F"/>
    <w:rsid w:val="00C971F4"/>
    <w:rsid w:val="00CA4AF6"/>
    <w:rsid w:val="00CA4E0F"/>
    <w:rsid w:val="00CA7D7F"/>
    <w:rsid w:val="00CB1289"/>
    <w:rsid w:val="00CB3AFB"/>
    <w:rsid w:val="00CB4B63"/>
    <w:rsid w:val="00CB50DA"/>
    <w:rsid w:val="00CB72D8"/>
    <w:rsid w:val="00CC029D"/>
    <w:rsid w:val="00CC1398"/>
    <w:rsid w:val="00CC23BF"/>
    <w:rsid w:val="00CC2874"/>
    <w:rsid w:val="00CC6962"/>
    <w:rsid w:val="00CD2650"/>
    <w:rsid w:val="00CD554F"/>
    <w:rsid w:val="00CD5D81"/>
    <w:rsid w:val="00CE43BC"/>
    <w:rsid w:val="00CE78BA"/>
    <w:rsid w:val="00CF20E6"/>
    <w:rsid w:val="00CF4422"/>
    <w:rsid w:val="00CF674E"/>
    <w:rsid w:val="00D00717"/>
    <w:rsid w:val="00D0177D"/>
    <w:rsid w:val="00D0191D"/>
    <w:rsid w:val="00D032E5"/>
    <w:rsid w:val="00D05FB2"/>
    <w:rsid w:val="00D06149"/>
    <w:rsid w:val="00D2008C"/>
    <w:rsid w:val="00D23D8C"/>
    <w:rsid w:val="00D24202"/>
    <w:rsid w:val="00D27F60"/>
    <w:rsid w:val="00D3369F"/>
    <w:rsid w:val="00D4183C"/>
    <w:rsid w:val="00D43BB9"/>
    <w:rsid w:val="00D47D36"/>
    <w:rsid w:val="00D50E8A"/>
    <w:rsid w:val="00D577A7"/>
    <w:rsid w:val="00D70853"/>
    <w:rsid w:val="00D71FD5"/>
    <w:rsid w:val="00D77C16"/>
    <w:rsid w:val="00D80466"/>
    <w:rsid w:val="00D81609"/>
    <w:rsid w:val="00D8226C"/>
    <w:rsid w:val="00D82B24"/>
    <w:rsid w:val="00D833B6"/>
    <w:rsid w:val="00D85C9D"/>
    <w:rsid w:val="00D93E73"/>
    <w:rsid w:val="00D944C8"/>
    <w:rsid w:val="00D96836"/>
    <w:rsid w:val="00DA1A0E"/>
    <w:rsid w:val="00DA2711"/>
    <w:rsid w:val="00DB1E66"/>
    <w:rsid w:val="00DB58F1"/>
    <w:rsid w:val="00DC047B"/>
    <w:rsid w:val="00DD0A51"/>
    <w:rsid w:val="00DD1AFC"/>
    <w:rsid w:val="00DD6E3A"/>
    <w:rsid w:val="00DE1C7F"/>
    <w:rsid w:val="00DE45BC"/>
    <w:rsid w:val="00DE6E00"/>
    <w:rsid w:val="00DF3C44"/>
    <w:rsid w:val="00DF6B56"/>
    <w:rsid w:val="00DF740B"/>
    <w:rsid w:val="00E03D98"/>
    <w:rsid w:val="00E05A16"/>
    <w:rsid w:val="00E060AC"/>
    <w:rsid w:val="00E11200"/>
    <w:rsid w:val="00E14AF6"/>
    <w:rsid w:val="00E17824"/>
    <w:rsid w:val="00E31CF1"/>
    <w:rsid w:val="00E3475C"/>
    <w:rsid w:val="00E43E69"/>
    <w:rsid w:val="00E47481"/>
    <w:rsid w:val="00E50FC2"/>
    <w:rsid w:val="00E57671"/>
    <w:rsid w:val="00E620EF"/>
    <w:rsid w:val="00E63C4F"/>
    <w:rsid w:val="00E67B7E"/>
    <w:rsid w:val="00E74C6C"/>
    <w:rsid w:val="00E75031"/>
    <w:rsid w:val="00E7523B"/>
    <w:rsid w:val="00E847DD"/>
    <w:rsid w:val="00E84D26"/>
    <w:rsid w:val="00E86224"/>
    <w:rsid w:val="00E86233"/>
    <w:rsid w:val="00E87B12"/>
    <w:rsid w:val="00E901E3"/>
    <w:rsid w:val="00E91E62"/>
    <w:rsid w:val="00E92DA6"/>
    <w:rsid w:val="00EA72CA"/>
    <w:rsid w:val="00EA76BF"/>
    <w:rsid w:val="00EB24D7"/>
    <w:rsid w:val="00EB28AF"/>
    <w:rsid w:val="00EB2A7B"/>
    <w:rsid w:val="00EB42E6"/>
    <w:rsid w:val="00EB531E"/>
    <w:rsid w:val="00EC2261"/>
    <w:rsid w:val="00EC305E"/>
    <w:rsid w:val="00EC6083"/>
    <w:rsid w:val="00EC7495"/>
    <w:rsid w:val="00ED2156"/>
    <w:rsid w:val="00ED2E8E"/>
    <w:rsid w:val="00ED5D50"/>
    <w:rsid w:val="00ED7F48"/>
    <w:rsid w:val="00EE4BB8"/>
    <w:rsid w:val="00EF2DF4"/>
    <w:rsid w:val="00F039C6"/>
    <w:rsid w:val="00F0467D"/>
    <w:rsid w:val="00F1073E"/>
    <w:rsid w:val="00F12278"/>
    <w:rsid w:val="00F14A54"/>
    <w:rsid w:val="00F1647E"/>
    <w:rsid w:val="00F20BB2"/>
    <w:rsid w:val="00F258B2"/>
    <w:rsid w:val="00F334C2"/>
    <w:rsid w:val="00F338D7"/>
    <w:rsid w:val="00F340DB"/>
    <w:rsid w:val="00F354D4"/>
    <w:rsid w:val="00F37C86"/>
    <w:rsid w:val="00F43211"/>
    <w:rsid w:val="00F54810"/>
    <w:rsid w:val="00F577F5"/>
    <w:rsid w:val="00F64467"/>
    <w:rsid w:val="00F70A8C"/>
    <w:rsid w:val="00F844A3"/>
    <w:rsid w:val="00F90999"/>
    <w:rsid w:val="00F93EE5"/>
    <w:rsid w:val="00F955CF"/>
    <w:rsid w:val="00F96073"/>
    <w:rsid w:val="00F96650"/>
    <w:rsid w:val="00F969A1"/>
    <w:rsid w:val="00FA39D6"/>
    <w:rsid w:val="00FA3E02"/>
    <w:rsid w:val="00FA431B"/>
    <w:rsid w:val="00FA74CC"/>
    <w:rsid w:val="00FB6033"/>
    <w:rsid w:val="00FC16BF"/>
    <w:rsid w:val="00FC7306"/>
    <w:rsid w:val="00FC75B4"/>
    <w:rsid w:val="00FD4275"/>
    <w:rsid w:val="00FD7CFB"/>
    <w:rsid w:val="00FE46EE"/>
    <w:rsid w:val="00FF5B39"/>
    <w:rsid w:val="00FF6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24"/>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24"/>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24"/>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24"/>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24"/>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FC7306"/>
    <w:rPr>
      <w:sz w:val="16"/>
      <w:szCs w:val="16"/>
    </w:rPr>
  </w:style>
  <w:style w:type="paragraph" w:styleId="CommentText">
    <w:name w:val="annotation text"/>
    <w:basedOn w:val="Normal"/>
    <w:link w:val="CommentTextChar"/>
    <w:uiPriority w:val="99"/>
    <w:semiHidden/>
    <w:unhideWhenUsed/>
    <w:rsid w:val="00FC7306"/>
    <w:rPr>
      <w:sz w:val="20"/>
      <w:szCs w:val="20"/>
    </w:rPr>
  </w:style>
  <w:style w:type="character" w:customStyle="1" w:styleId="CommentTextChar">
    <w:name w:val="Comment Text Char"/>
    <w:basedOn w:val="DefaultParagraphFont"/>
    <w:link w:val="CommentText"/>
    <w:uiPriority w:val="99"/>
    <w:semiHidden/>
    <w:rsid w:val="00FC7306"/>
    <w:rPr>
      <w:sz w:val="20"/>
      <w:szCs w:val="20"/>
    </w:rPr>
  </w:style>
  <w:style w:type="paragraph" w:styleId="CommentSubject">
    <w:name w:val="annotation subject"/>
    <w:basedOn w:val="CommentText"/>
    <w:next w:val="CommentText"/>
    <w:link w:val="CommentSubjectChar"/>
    <w:uiPriority w:val="99"/>
    <w:semiHidden/>
    <w:unhideWhenUsed/>
    <w:rsid w:val="00FC7306"/>
    <w:rPr>
      <w:b/>
      <w:bCs/>
    </w:rPr>
  </w:style>
  <w:style w:type="character" w:customStyle="1" w:styleId="CommentSubjectChar">
    <w:name w:val="Comment Subject Char"/>
    <w:basedOn w:val="CommentTextChar"/>
    <w:link w:val="CommentSubject"/>
    <w:uiPriority w:val="99"/>
    <w:semiHidden/>
    <w:rsid w:val="00FC7306"/>
    <w:rPr>
      <w:b/>
      <w:bCs/>
      <w:sz w:val="20"/>
      <w:szCs w:val="20"/>
    </w:rPr>
  </w:style>
  <w:style w:type="character" w:styleId="IntenseEmphasis">
    <w:name w:val="Intense Emphasis"/>
    <w:basedOn w:val="DefaultParagraphFont"/>
    <w:uiPriority w:val="21"/>
    <w:qFormat/>
    <w:rsid w:val="00E43E69"/>
    <w:rPr>
      <w:b/>
      <w:bCs/>
      <w:i/>
      <w:iCs/>
      <w:color w:val="4F81BD" w:themeColor="accent1"/>
    </w:rPr>
  </w:style>
  <w:style w:type="paragraph" w:customStyle="1" w:styleId="KawArial-Narrow-10-Bold">
    <w:name w:val="Kaw_Arial-Narrow-10-Bold"/>
    <w:basedOn w:val="ListParagraph"/>
    <w:qFormat/>
    <w:rsid w:val="00074377"/>
    <w:pPr>
      <w:numPr>
        <w:ilvl w:val="1"/>
        <w:numId w:val="32"/>
      </w:numPr>
      <w:tabs>
        <w:tab w:val="num" w:pos="360"/>
      </w:tabs>
      <w:spacing w:before="480" w:line="276" w:lineRule="auto"/>
      <w:ind w:left="720" w:firstLine="0"/>
    </w:pPr>
    <w:rPr>
      <w:rFonts w:ascii="Arial Narrow" w:hAnsi="Arial Narrow"/>
      <w:b/>
      <w:sz w:val="20"/>
      <w:szCs w:val="20"/>
    </w:rPr>
  </w:style>
  <w:style w:type="paragraph" w:customStyle="1" w:styleId="KawArial-Narrow-9-Bold">
    <w:name w:val="Kaw_Arial-Narrow-9-Bold"/>
    <w:basedOn w:val="ListParagraph"/>
    <w:qFormat/>
    <w:rsid w:val="00074377"/>
    <w:pPr>
      <w:numPr>
        <w:ilvl w:val="2"/>
        <w:numId w:val="32"/>
      </w:numPr>
      <w:tabs>
        <w:tab w:val="num" w:pos="360"/>
      </w:tabs>
      <w:spacing w:before="240" w:after="60" w:line="276" w:lineRule="auto"/>
      <w:ind w:left="720" w:firstLine="0"/>
    </w:pPr>
    <w:rPr>
      <w:rFonts w:ascii="Arial Narrow" w:hAnsi="Arial Narrow"/>
      <w:b/>
      <w:sz w:val="18"/>
      <w:szCs w:val="20"/>
    </w:rPr>
  </w:style>
  <w:style w:type="paragraph" w:customStyle="1" w:styleId="KawArial-Narrow-9-Reg">
    <w:name w:val="Kaw_Arial-Narrow-9-Reg"/>
    <w:basedOn w:val="ListParagraph"/>
    <w:qFormat/>
    <w:rsid w:val="00074377"/>
    <w:pPr>
      <w:numPr>
        <w:ilvl w:val="3"/>
        <w:numId w:val="32"/>
      </w:numPr>
      <w:tabs>
        <w:tab w:val="num" w:pos="360"/>
      </w:tabs>
      <w:spacing w:line="276" w:lineRule="auto"/>
      <w:ind w:firstLine="0"/>
    </w:pPr>
    <w:rPr>
      <w:rFonts w:ascii="Arial Narrow" w:hAnsi="Arial Narrow"/>
      <w:sz w:val="18"/>
      <w:szCs w:val="20"/>
    </w:rPr>
  </w:style>
  <w:style w:type="paragraph" w:customStyle="1" w:styleId="1KawArial-Narrow-9-Reg">
    <w:name w:val="1. Kaw_Arial-Narrow-9-Reg"/>
    <w:basedOn w:val="ListParagraph"/>
    <w:qFormat/>
    <w:rsid w:val="00074377"/>
    <w:pPr>
      <w:numPr>
        <w:ilvl w:val="4"/>
        <w:numId w:val="32"/>
      </w:numPr>
      <w:tabs>
        <w:tab w:val="clear" w:pos="7200"/>
        <w:tab w:val="num" w:pos="360"/>
      </w:tabs>
      <w:spacing w:line="276" w:lineRule="auto"/>
      <w:ind w:left="720" w:firstLine="0"/>
    </w:pPr>
    <w:rPr>
      <w:rFonts w:ascii="Arial Narrow" w:hAnsi="Arial Narrow"/>
      <w:sz w:val="18"/>
      <w:szCs w:val="20"/>
    </w:rPr>
  </w:style>
  <w:style w:type="paragraph" w:customStyle="1" w:styleId="aKawArial-Narrow-9-Reg">
    <w:name w:val="a. Kaw_Arial-Narrow-9-Reg"/>
    <w:basedOn w:val="ListParagraph"/>
    <w:qFormat/>
    <w:rsid w:val="00074377"/>
    <w:pPr>
      <w:numPr>
        <w:ilvl w:val="5"/>
        <w:numId w:val="32"/>
      </w:numPr>
      <w:tabs>
        <w:tab w:val="clear" w:pos="21600"/>
        <w:tab w:val="num" w:pos="360"/>
      </w:tabs>
      <w:spacing w:line="276" w:lineRule="auto"/>
      <w:ind w:left="720" w:firstLine="0"/>
    </w:pPr>
    <w:rPr>
      <w:rFonts w:ascii="Arial Narrow" w:hAnsi="Arial Narrow"/>
      <w:sz w:val="18"/>
      <w:szCs w:val="20"/>
    </w:rPr>
  </w:style>
  <w:style w:type="paragraph" w:customStyle="1" w:styleId="KawTNR-Italic-8-Reg">
    <w:name w:val="Kaw_TNR-Italic-8-Reg"/>
    <w:basedOn w:val="ListParagraph"/>
    <w:qFormat/>
    <w:rsid w:val="00074377"/>
    <w:pPr>
      <w:numPr>
        <w:ilvl w:val="6"/>
        <w:numId w:val="32"/>
      </w:numPr>
      <w:tabs>
        <w:tab w:val="num" w:pos="360"/>
      </w:tabs>
      <w:spacing w:before="200" w:after="100" w:line="276" w:lineRule="auto"/>
      <w:ind w:left="720" w:firstLine="0"/>
    </w:pPr>
    <w:rPr>
      <w:rFonts w:ascii="Arial Narrow" w:hAnsi="Arial Narrow"/>
      <w:i/>
      <w:color w:val="FF0000"/>
      <w:sz w:val="16"/>
      <w:szCs w:val="20"/>
    </w:rPr>
  </w:style>
  <w:style w:type="paragraph" w:customStyle="1" w:styleId="Section-KawArial-Narrow-10-Bold">
    <w:name w:val="Section-Kaw_Arial-Narrow-10-Bold"/>
    <w:basedOn w:val="KawArial-Narrow-10-Bold"/>
    <w:qFormat/>
    <w:rsid w:val="00074377"/>
    <w:pPr>
      <w:numPr>
        <w:ilvl w:val="0"/>
      </w:numPr>
      <w:tabs>
        <w:tab w:val="num" w:pos="360"/>
      </w:tabs>
      <w:spacing w:before="240" w:after="60"/>
      <w:ind w:left="720" w:firstLine="0"/>
    </w:pPr>
  </w:style>
  <w:style w:type="paragraph" w:customStyle="1" w:styleId="TableParagraph">
    <w:name w:val="Table Paragraph"/>
    <w:basedOn w:val="Normal"/>
    <w:uiPriority w:val="1"/>
    <w:qFormat/>
    <w:rsid w:val="001A5562"/>
    <w:pPr>
      <w:widowControl w:val="0"/>
      <w:autoSpaceDE w:val="0"/>
      <w:autoSpaceDN w:val="0"/>
      <w:spacing w:line="172" w:lineRule="exact"/>
    </w:pPr>
    <w:rPr>
      <w:rFonts w:ascii="Courier New" w:eastAsia="Courier New" w:hAnsi="Courier New" w:cs="Courier New"/>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24"/>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24"/>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24"/>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24"/>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24"/>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FC7306"/>
    <w:rPr>
      <w:sz w:val="16"/>
      <w:szCs w:val="16"/>
    </w:rPr>
  </w:style>
  <w:style w:type="paragraph" w:styleId="CommentText">
    <w:name w:val="annotation text"/>
    <w:basedOn w:val="Normal"/>
    <w:link w:val="CommentTextChar"/>
    <w:uiPriority w:val="99"/>
    <w:semiHidden/>
    <w:unhideWhenUsed/>
    <w:rsid w:val="00FC7306"/>
    <w:rPr>
      <w:sz w:val="20"/>
      <w:szCs w:val="20"/>
    </w:rPr>
  </w:style>
  <w:style w:type="character" w:customStyle="1" w:styleId="CommentTextChar">
    <w:name w:val="Comment Text Char"/>
    <w:basedOn w:val="DefaultParagraphFont"/>
    <w:link w:val="CommentText"/>
    <w:uiPriority w:val="99"/>
    <w:semiHidden/>
    <w:rsid w:val="00FC7306"/>
    <w:rPr>
      <w:sz w:val="20"/>
      <w:szCs w:val="20"/>
    </w:rPr>
  </w:style>
  <w:style w:type="paragraph" w:styleId="CommentSubject">
    <w:name w:val="annotation subject"/>
    <w:basedOn w:val="CommentText"/>
    <w:next w:val="CommentText"/>
    <w:link w:val="CommentSubjectChar"/>
    <w:uiPriority w:val="99"/>
    <w:semiHidden/>
    <w:unhideWhenUsed/>
    <w:rsid w:val="00FC7306"/>
    <w:rPr>
      <w:b/>
      <w:bCs/>
    </w:rPr>
  </w:style>
  <w:style w:type="character" w:customStyle="1" w:styleId="CommentSubjectChar">
    <w:name w:val="Comment Subject Char"/>
    <w:basedOn w:val="CommentTextChar"/>
    <w:link w:val="CommentSubject"/>
    <w:uiPriority w:val="99"/>
    <w:semiHidden/>
    <w:rsid w:val="00FC7306"/>
    <w:rPr>
      <w:b/>
      <w:bCs/>
      <w:sz w:val="20"/>
      <w:szCs w:val="20"/>
    </w:rPr>
  </w:style>
  <w:style w:type="character" w:styleId="IntenseEmphasis">
    <w:name w:val="Intense Emphasis"/>
    <w:basedOn w:val="DefaultParagraphFont"/>
    <w:uiPriority w:val="21"/>
    <w:qFormat/>
    <w:rsid w:val="00E43E69"/>
    <w:rPr>
      <w:b/>
      <w:bCs/>
      <w:i/>
      <w:iCs/>
      <w:color w:val="4F81BD" w:themeColor="accent1"/>
    </w:rPr>
  </w:style>
  <w:style w:type="paragraph" w:customStyle="1" w:styleId="KawArial-Narrow-10-Bold">
    <w:name w:val="Kaw_Arial-Narrow-10-Bold"/>
    <w:basedOn w:val="ListParagraph"/>
    <w:qFormat/>
    <w:rsid w:val="00074377"/>
    <w:pPr>
      <w:numPr>
        <w:ilvl w:val="1"/>
        <w:numId w:val="32"/>
      </w:numPr>
      <w:tabs>
        <w:tab w:val="num" w:pos="360"/>
      </w:tabs>
      <w:spacing w:before="480" w:line="276" w:lineRule="auto"/>
      <w:ind w:left="720" w:firstLine="0"/>
    </w:pPr>
    <w:rPr>
      <w:rFonts w:ascii="Arial Narrow" w:hAnsi="Arial Narrow"/>
      <w:b/>
      <w:sz w:val="20"/>
      <w:szCs w:val="20"/>
    </w:rPr>
  </w:style>
  <w:style w:type="paragraph" w:customStyle="1" w:styleId="KawArial-Narrow-9-Bold">
    <w:name w:val="Kaw_Arial-Narrow-9-Bold"/>
    <w:basedOn w:val="ListParagraph"/>
    <w:qFormat/>
    <w:rsid w:val="00074377"/>
    <w:pPr>
      <w:numPr>
        <w:ilvl w:val="2"/>
        <w:numId w:val="32"/>
      </w:numPr>
      <w:tabs>
        <w:tab w:val="num" w:pos="360"/>
      </w:tabs>
      <w:spacing w:before="240" w:after="60" w:line="276" w:lineRule="auto"/>
      <w:ind w:left="720" w:firstLine="0"/>
    </w:pPr>
    <w:rPr>
      <w:rFonts w:ascii="Arial Narrow" w:hAnsi="Arial Narrow"/>
      <w:b/>
      <w:sz w:val="18"/>
      <w:szCs w:val="20"/>
    </w:rPr>
  </w:style>
  <w:style w:type="paragraph" w:customStyle="1" w:styleId="KawArial-Narrow-9-Reg">
    <w:name w:val="Kaw_Arial-Narrow-9-Reg"/>
    <w:basedOn w:val="ListParagraph"/>
    <w:qFormat/>
    <w:rsid w:val="00074377"/>
    <w:pPr>
      <w:numPr>
        <w:ilvl w:val="3"/>
        <w:numId w:val="32"/>
      </w:numPr>
      <w:tabs>
        <w:tab w:val="num" w:pos="360"/>
      </w:tabs>
      <w:spacing w:line="276" w:lineRule="auto"/>
      <w:ind w:firstLine="0"/>
    </w:pPr>
    <w:rPr>
      <w:rFonts w:ascii="Arial Narrow" w:hAnsi="Arial Narrow"/>
      <w:sz w:val="18"/>
      <w:szCs w:val="20"/>
    </w:rPr>
  </w:style>
  <w:style w:type="paragraph" w:customStyle="1" w:styleId="1KawArial-Narrow-9-Reg">
    <w:name w:val="1. Kaw_Arial-Narrow-9-Reg"/>
    <w:basedOn w:val="ListParagraph"/>
    <w:qFormat/>
    <w:rsid w:val="00074377"/>
    <w:pPr>
      <w:numPr>
        <w:ilvl w:val="4"/>
        <w:numId w:val="32"/>
      </w:numPr>
      <w:tabs>
        <w:tab w:val="clear" w:pos="7200"/>
        <w:tab w:val="num" w:pos="360"/>
      </w:tabs>
      <w:spacing w:line="276" w:lineRule="auto"/>
      <w:ind w:left="720" w:firstLine="0"/>
    </w:pPr>
    <w:rPr>
      <w:rFonts w:ascii="Arial Narrow" w:hAnsi="Arial Narrow"/>
      <w:sz w:val="18"/>
      <w:szCs w:val="20"/>
    </w:rPr>
  </w:style>
  <w:style w:type="paragraph" w:customStyle="1" w:styleId="aKawArial-Narrow-9-Reg">
    <w:name w:val="a. Kaw_Arial-Narrow-9-Reg"/>
    <w:basedOn w:val="ListParagraph"/>
    <w:qFormat/>
    <w:rsid w:val="00074377"/>
    <w:pPr>
      <w:numPr>
        <w:ilvl w:val="5"/>
        <w:numId w:val="32"/>
      </w:numPr>
      <w:tabs>
        <w:tab w:val="clear" w:pos="21600"/>
        <w:tab w:val="num" w:pos="360"/>
      </w:tabs>
      <w:spacing w:line="276" w:lineRule="auto"/>
      <w:ind w:left="720" w:firstLine="0"/>
    </w:pPr>
    <w:rPr>
      <w:rFonts w:ascii="Arial Narrow" w:hAnsi="Arial Narrow"/>
      <w:sz w:val="18"/>
      <w:szCs w:val="20"/>
    </w:rPr>
  </w:style>
  <w:style w:type="paragraph" w:customStyle="1" w:styleId="KawTNR-Italic-8-Reg">
    <w:name w:val="Kaw_TNR-Italic-8-Reg"/>
    <w:basedOn w:val="ListParagraph"/>
    <w:qFormat/>
    <w:rsid w:val="00074377"/>
    <w:pPr>
      <w:numPr>
        <w:ilvl w:val="6"/>
        <w:numId w:val="32"/>
      </w:numPr>
      <w:tabs>
        <w:tab w:val="num" w:pos="360"/>
      </w:tabs>
      <w:spacing w:before="200" w:after="100" w:line="276" w:lineRule="auto"/>
      <w:ind w:left="720" w:firstLine="0"/>
    </w:pPr>
    <w:rPr>
      <w:rFonts w:ascii="Arial Narrow" w:hAnsi="Arial Narrow"/>
      <w:i/>
      <w:color w:val="FF0000"/>
      <w:sz w:val="16"/>
      <w:szCs w:val="20"/>
    </w:rPr>
  </w:style>
  <w:style w:type="paragraph" w:customStyle="1" w:styleId="Section-KawArial-Narrow-10-Bold">
    <w:name w:val="Section-Kaw_Arial-Narrow-10-Bold"/>
    <w:basedOn w:val="KawArial-Narrow-10-Bold"/>
    <w:qFormat/>
    <w:rsid w:val="00074377"/>
    <w:pPr>
      <w:numPr>
        <w:ilvl w:val="0"/>
      </w:numPr>
      <w:tabs>
        <w:tab w:val="num" w:pos="360"/>
      </w:tabs>
      <w:spacing w:before="240" w:after="60"/>
      <w:ind w:left="720" w:firstLine="0"/>
    </w:pPr>
  </w:style>
  <w:style w:type="paragraph" w:customStyle="1" w:styleId="TableParagraph">
    <w:name w:val="Table Paragraph"/>
    <w:basedOn w:val="Normal"/>
    <w:uiPriority w:val="1"/>
    <w:qFormat/>
    <w:rsid w:val="001A5562"/>
    <w:pPr>
      <w:widowControl w:val="0"/>
      <w:autoSpaceDE w:val="0"/>
      <w:autoSpaceDN w:val="0"/>
      <w:spacing w:line="172" w:lineRule="exact"/>
    </w:pPr>
    <w:rPr>
      <w:rFonts w:ascii="Courier New" w:eastAsia="Courier New" w:hAnsi="Courier New" w:cs="Courier New"/>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705443">
      <w:bodyDiv w:val="1"/>
      <w:marLeft w:val="0"/>
      <w:marRight w:val="0"/>
      <w:marTop w:val="0"/>
      <w:marBottom w:val="0"/>
      <w:divBdr>
        <w:top w:val="none" w:sz="0" w:space="0" w:color="auto"/>
        <w:left w:val="none" w:sz="0" w:space="0" w:color="auto"/>
        <w:bottom w:val="none" w:sz="0" w:space="0" w:color="auto"/>
        <w:right w:val="none" w:sz="0" w:space="0" w:color="auto"/>
      </w:divBdr>
    </w:div>
    <w:div w:id="838234766">
      <w:bodyDiv w:val="1"/>
      <w:marLeft w:val="0"/>
      <w:marRight w:val="0"/>
      <w:marTop w:val="0"/>
      <w:marBottom w:val="0"/>
      <w:divBdr>
        <w:top w:val="none" w:sz="0" w:space="0" w:color="auto"/>
        <w:left w:val="none" w:sz="0" w:space="0" w:color="auto"/>
        <w:bottom w:val="none" w:sz="0" w:space="0" w:color="auto"/>
        <w:right w:val="none" w:sz="0" w:space="0" w:color="auto"/>
      </w:divBdr>
    </w:div>
    <w:div w:id="911308924">
      <w:bodyDiv w:val="1"/>
      <w:marLeft w:val="0"/>
      <w:marRight w:val="0"/>
      <w:marTop w:val="0"/>
      <w:marBottom w:val="0"/>
      <w:divBdr>
        <w:top w:val="none" w:sz="0" w:space="0" w:color="auto"/>
        <w:left w:val="none" w:sz="0" w:space="0" w:color="auto"/>
        <w:bottom w:val="none" w:sz="0" w:space="0" w:color="auto"/>
        <w:right w:val="none" w:sz="0" w:space="0" w:color="auto"/>
      </w:divBdr>
    </w:div>
    <w:div w:id="1008678233">
      <w:bodyDiv w:val="1"/>
      <w:marLeft w:val="0"/>
      <w:marRight w:val="0"/>
      <w:marTop w:val="0"/>
      <w:marBottom w:val="0"/>
      <w:divBdr>
        <w:top w:val="none" w:sz="0" w:space="0" w:color="auto"/>
        <w:left w:val="none" w:sz="0" w:space="0" w:color="auto"/>
        <w:bottom w:val="none" w:sz="0" w:space="0" w:color="auto"/>
        <w:right w:val="none" w:sz="0" w:space="0" w:color="auto"/>
      </w:divBdr>
    </w:div>
    <w:div w:id="1068922334">
      <w:bodyDiv w:val="1"/>
      <w:marLeft w:val="0"/>
      <w:marRight w:val="0"/>
      <w:marTop w:val="0"/>
      <w:marBottom w:val="0"/>
      <w:divBdr>
        <w:top w:val="none" w:sz="0" w:space="0" w:color="auto"/>
        <w:left w:val="none" w:sz="0" w:space="0" w:color="auto"/>
        <w:bottom w:val="none" w:sz="0" w:space="0" w:color="auto"/>
        <w:right w:val="none" w:sz="0" w:space="0" w:color="auto"/>
      </w:divBdr>
    </w:div>
    <w:div w:id="1107040411">
      <w:bodyDiv w:val="1"/>
      <w:marLeft w:val="0"/>
      <w:marRight w:val="0"/>
      <w:marTop w:val="0"/>
      <w:marBottom w:val="0"/>
      <w:divBdr>
        <w:top w:val="none" w:sz="0" w:space="0" w:color="auto"/>
        <w:left w:val="none" w:sz="0" w:space="0" w:color="auto"/>
        <w:bottom w:val="none" w:sz="0" w:space="0" w:color="auto"/>
        <w:right w:val="none" w:sz="0" w:space="0" w:color="auto"/>
      </w:divBdr>
    </w:div>
    <w:div w:id="1186558562">
      <w:bodyDiv w:val="1"/>
      <w:marLeft w:val="0"/>
      <w:marRight w:val="0"/>
      <w:marTop w:val="0"/>
      <w:marBottom w:val="0"/>
      <w:divBdr>
        <w:top w:val="none" w:sz="0" w:space="0" w:color="auto"/>
        <w:left w:val="none" w:sz="0" w:space="0" w:color="auto"/>
        <w:bottom w:val="none" w:sz="0" w:space="0" w:color="auto"/>
        <w:right w:val="none" w:sz="0" w:space="0" w:color="auto"/>
      </w:divBdr>
    </w:div>
    <w:div w:id="1227229969">
      <w:bodyDiv w:val="1"/>
      <w:marLeft w:val="0"/>
      <w:marRight w:val="0"/>
      <w:marTop w:val="0"/>
      <w:marBottom w:val="0"/>
      <w:divBdr>
        <w:top w:val="none" w:sz="0" w:space="0" w:color="auto"/>
        <w:left w:val="none" w:sz="0" w:space="0" w:color="auto"/>
        <w:bottom w:val="none" w:sz="0" w:space="0" w:color="auto"/>
        <w:right w:val="none" w:sz="0" w:space="0" w:color="auto"/>
      </w:divBdr>
    </w:div>
    <w:div w:id="1260873260">
      <w:bodyDiv w:val="1"/>
      <w:marLeft w:val="0"/>
      <w:marRight w:val="0"/>
      <w:marTop w:val="0"/>
      <w:marBottom w:val="0"/>
      <w:divBdr>
        <w:top w:val="none" w:sz="0" w:space="0" w:color="auto"/>
        <w:left w:val="none" w:sz="0" w:space="0" w:color="auto"/>
        <w:bottom w:val="none" w:sz="0" w:space="0" w:color="auto"/>
        <w:right w:val="none" w:sz="0" w:space="0" w:color="auto"/>
      </w:divBdr>
    </w:div>
    <w:div w:id="1350794822">
      <w:bodyDiv w:val="1"/>
      <w:marLeft w:val="0"/>
      <w:marRight w:val="0"/>
      <w:marTop w:val="0"/>
      <w:marBottom w:val="0"/>
      <w:divBdr>
        <w:top w:val="none" w:sz="0" w:space="0" w:color="auto"/>
        <w:left w:val="none" w:sz="0" w:space="0" w:color="auto"/>
        <w:bottom w:val="none" w:sz="0" w:space="0" w:color="auto"/>
        <w:right w:val="none" w:sz="0" w:space="0" w:color="auto"/>
      </w:divBdr>
    </w:div>
    <w:div w:id="1377698322">
      <w:bodyDiv w:val="1"/>
      <w:marLeft w:val="0"/>
      <w:marRight w:val="0"/>
      <w:marTop w:val="0"/>
      <w:marBottom w:val="0"/>
      <w:divBdr>
        <w:top w:val="none" w:sz="0" w:space="0" w:color="auto"/>
        <w:left w:val="none" w:sz="0" w:space="0" w:color="auto"/>
        <w:bottom w:val="none" w:sz="0" w:space="0" w:color="auto"/>
        <w:right w:val="none" w:sz="0" w:space="0" w:color="auto"/>
      </w:divBdr>
    </w:div>
    <w:div w:id="1491483209">
      <w:bodyDiv w:val="1"/>
      <w:marLeft w:val="0"/>
      <w:marRight w:val="0"/>
      <w:marTop w:val="0"/>
      <w:marBottom w:val="0"/>
      <w:divBdr>
        <w:top w:val="none" w:sz="0" w:space="0" w:color="auto"/>
        <w:left w:val="none" w:sz="0" w:space="0" w:color="auto"/>
        <w:bottom w:val="none" w:sz="0" w:space="0" w:color="auto"/>
        <w:right w:val="none" w:sz="0" w:space="0" w:color="auto"/>
      </w:divBdr>
    </w:div>
    <w:div w:id="1522889813">
      <w:bodyDiv w:val="1"/>
      <w:marLeft w:val="0"/>
      <w:marRight w:val="0"/>
      <w:marTop w:val="0"/>
      <w:marBottom w:val="0"/>
      <w:divBdr>
        <w:top w:val="none" w:sz="0" w:space="0" w:color="auto"/>
        <w:left w:val="none" w:sz="0" w:space="0" w:color="auto"/>
        <w:bottom w:val="none" w:sz="0" w:space="0" w:color="auto"/>
        <w:right w:val="none" w:sz="0" w:space="0" w:color="auto"/>
      </w:divBdr>
    </w:div>
    <w:div w:id="1533223845">
      <w:bodyDiv w:val="1"/>
      <w:marLeft w:val="0"/>
      <w:marRight w:val="0"/>
      <w:marTop w:val="0"/>
      <w:marBottom w:val="0"/>
      <w:divBdr>
        <w:top w:val="none" w:sz="0" w:space="0" w:color="auto"/>
        <w:left w:val="none" w:sz="0" w:space="0" w:color="auto"/>
        <w:bottom w:val="none" w:sz="0" w:space="0" w:color="auto"/>
        <w:right w:val="none" w:sz="0" w:space="0" w:color="auto"/>
      </w:divBdr>
    </w:div>
    <w:div w:id="1755126763">
      <w:bodyDiv w:val="1"/>
      <w:marLeft w:val="0"/>
      <w:marRight w:val="0"/>
      <w:marTop w:val="0"/>
      <w:marBottom w:val="0"/>
      <w:divBdr>
        <w:top w:val="none" w:sz="0" w:space="0" w:color="auto"/>
        <w:left w:val="none" w:sz="0" w:space="0" w:color="auto"/>
        <w:bottom w:val="none" w:sz="0" w:space="0" w:color="auto"/>
        <w:right w:val="none" w:sz="0" w:space="0" w:color="auto"/>
      </w:divBdr>
    </w:div>
    <w:div w:id="1758096259">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A766E-C848-4FE1-B9E9-ABBF64DB4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1355</TotalTime>
  <Pages>8</Pages>
  <Words>3644</Words>
  <Characters>20774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Apogee Enterprises, Inc.</Company>
  <LinksUpToDate>false</LinksUpToDate>
  <CharactersWithSpaces>24370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Mifflin, Tom</dc:creator>
  <cp:lastModifiedBy>Mifflin, Tom</cp:lastModifiedBy>
  <cp:revision>17</cp:revision>
  <cp:lastPrinted>2017-08-01T15:09:00Z</cp:lastPrinted>
  <dcterms:created xsi:type="dcterms:W3CDTF">2021-03-31T18:13:00Z</dcterms:created>
  <dcterms:modified xsi:type="dcterms:W3CDTF">2021-04-16T18:12:00Z</dcterms:modified>
</cp:coreProperties>
</file>