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275A58" w:rsidRDefault="00275A58" w:rsidP="00287214">
      <w:pPr>
        <w:rPr>
          <w:b/>
          <w:sz w:val="20"/>
          <w:szCs w:val="20"/>
        </w:rPr>
      </w:pPr>
    </w:p>
    <w:p w:rsidR="00287214" w:rsidRPr="003D3099" w:rsidRDefault="00287214" w:rsidP="0065615A">
      <w:pPr>
        <w:pStyle w:val="ListParagraph"/>
        <w:numPr>
          <w:ilvl w:val="1"/>
          <w:numId w:val="23"/>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proofErr w:type="spellStart"/>
      <w:r w:rsidR="00910072">
        <w:rPr>
          <w:sz w:val="18"/>
          <w:szCs w:val="18"/>
        </w:rPr>
        <w:t>curtainwall</w:t>
      </w:r>
      <w:proofErr w:type="spellEnd"/>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A37109" w:rsidRPr="00DC177A" w:rsidRDefault="00287214" w:rsidP="0026610B">
      <w:pPr>
        <w:pStyle w:val="ListParagraph"/>
        <w:numPr>
          <w:ilvl w:val="2"/>
          <w:numId w:val="1"/>
        </w:numPr>
        <w:spacing w:after="200"/>
        <w:rPr>
          <w:b/>
          <w:sz w:val="18"/>
          <w:szCs w:val="18"/>
        </w:rPr>
      </w:pPr>
      <w:r w:rsidRPr="00DC177A">
        <w:rPr>
          <w:sz w:val="18"/>
          <w:szCs w:val="18"/>
        </w:rPr>
        <w:t xml:space="preserve">Tubelite </w:t>
      </w:r>
      <w:proofErr w:type="spellStart"/>
      <w:r w:rsidR="00A37109" w:rsidRPr="00DC177A">
        <w:rPr>
          <w:sz w:val="18"/>
          <w:szCs w:val="18"/>
        </w:rPr>
        <w:t>ForceFront</w:t>
      </w:r>
      <w:proofErr w:type="spellEnd"/>
      <w:r w:rsidR="00BA726D" w:rsidRPr="00DC177A">
        <w:rPr>
          <w:sz w:val="18"/>
          <w:szCs w:val="18"/>
        </w:rPr>
        <w:t xml:space="preserve"> </w:t>
      </w:r>
      <w:r w:rsidR="001B70A0">
        <w:rPr>
          <w:sz w:val="18"/>
          <w:szCs w:val="18"/>
        </w:rPr>
        <w:t xml:space="preserve">Blast </w:t>
      </w:r>
      <w:r w:rsidR="00450486" w:rsidRPr="00DC177A">
        <w:rPr>
          <w:sz w:val="18"/>
          <w:szCs w:val="18"/>
        </w:rPr>
        <w:t xml:space="preserve">Series </w:t>
      </w:r>
      <w:proofErr w:type="spellStart"/>
      <w:r w:rsidR="00013804" w:rsidRPr="00DC177A">
        <w:rPr>
          <w:sz w:val="18"/>
          <w:szCs w:val="18"/>
        </w:rPr>
        <w:t>Curtainwall</w:t>
      </w:r>
      <w:proofErr w:type="spellEnd"/>
      <w:r w:rsidR="00013804" w:rsidRPr="00DC177A">
        <w:rPr>
          <w:sz w:val="18"/>
          <w:szCs w:val="18"/>
        </w:rPr>
        <w:t xml:space="preserve"> </w:t>
      </w:r>
      <w:r w:rsidR="00DC177A" w:rsidRPr="00DC177A">
        <w:rPr>
          <w:sz w:val="18"/>
          <w:szCs w:val="18"/>
        </w:rPr>
        <w:t xml:space="preserve">system, </w:t>
      </w:r>
      <w:r w:rsidR="00A37109" w:rsidRPr="00DC177A">
        <w:rPr>
          <w:sz w:val="18"/>
          <w:szCs w:val="18"/>
        </w:rPr>
        <w:t>2-1/2</w:t>
      </w:r>
      <w:r w:rsidR="00A37109" w:rsidRPr="00910EB6">
        <w:rPr>
          <w:sz w:val="18"/>
          <w:szCs w:val="18"/>
        </w:rPr>
        <w:t>” x  7-</w:t>
      </w:r>
      <w:r w:rsidR="00910EB6" w:rsidRPr="00910EB6">
        <w:rPr>
          <w:sz w:val="18"/>
          <w:szCs w:val="18"/>
        </w:rPr>
        <w:t>3/4</w:t>
      </w:r>
      <w:r w:rsidR="00A37109" w:rsidRPr="00910EB6">
        <w:rPr>
          <w:sz w:val="18"/>
          <w:szCs w:val="18"/>
        </w:rPr>
        <w:t>”</w:t>
      </w:r>
      <w:r w:rsidR="0026610B" w:rsidRPr="00DC177A">
        <w:rPr>
          <w:sz w:val="18"/>
          <w:szCs w:val="18"/>
        </w:rPr>
        <w:t xml:space="preserve"> </w:t>
      </w:r>
      <w:r w:rsidR="00DC177A">
        <w:rPr>
          <w:sz w:val="18"/>
          <w:szCs w:val="18"/>
        </w:rPr>
        <w:br/>
      </w:r>
    </w:p>
    <w:p w:rsidR="007B3F4B" w:rsidRPr="000C7453" w:rsidRDefault="00E11200" w:rsidP="0065615A">
      <w:pPr>
        <w:pStyle w:val="ListParagraph"/>
        <w:numPr>
          <w:ilvl w:val="1"/>
          <w:numId w:val="23"/>
        </w:numPr>
        <w:spacing w:after="200" w:line="276" w:lineRule="auto"/>
        <w:rPr>
          <w:b/>
        </w:rPr>
      </w:pPr>
      <w:r w:rsidRPr="000C7453">
        <w:rPr>
          <w:b/>
        </w:rPr>
        <w:t>RELATED PRODUCTS</w:t>
      </w:r>
    </w:p>
    <w:p w:rsidR="007B3F4B" w:rsidRDefault="007B3F4B" w:rsidP="0065615A">
      <w:pPr>
        <w:pStyle w:val="ListParagraph"/>
        <w:numPr>
          <w:ilvl w:val="0"/>
          <w:numId w:val="20"/>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65615A">
      <w:pPr>
        <w:pStyle w:val="ListParagraph"/>
        <w:numPr>
          <w:ilvl w:val="1"/>
          <w:numId w:val="20"/>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F16A4E">
        <w:rPr>
          <w:i/>
          <w:color w:val="006600"/>
          <w:sz w:val="18"/>
          <w:szCs w:val="18"/>
        </w:rPr>
        <w:t>ForcFront</w:t>
      </w:r>
      <w:proofErr w:type="spellEnd"/>
      <w:r w:rsidR="00F16A4E">
        <w:rPr>
          <w:i/>
          <w:color w:val="006600"/>
          <w:sz w:val="18"/>
          <w:szCs w:val="18"/>
        </w:rPr>
        <w:t xml:space="preserve"> Blast </w:t>
      </w:r>
      <w:r w:rsidR="00745CF4">
        <w:rPr>
          <w:i/>
          <w:color w:val="006600"/>
          <w:sz w:val="18"/>
          <w:szCs w:val="18"/>
        </w:rPr>
        <w:t>entrance products</w:t>
      </w:r>
      <w:r w:rsidR="00745CF4" w:rsidRPr="00276004">
        <w:rPr>
          <w:i/>
          <w:color w:val="006600"/>
          <w:sz w:val="18"/>
          <w:szCs w:val="18"/>
        </w:rPr>
        <w:t>&gt;.</w:t>
      </w:r>
      <w:r w:rsidR="00745CF4">
        <w:rPr>
          <w:i/>
          <w:color w:val="006600"/>
          <w:sz w:val="18"/>
          <w:szCs w:val="18"/>
        </w:rPr>
        <w:t xml:space="preserve">  </w:t>
      </w:r>
    </w:p>
    <w:p w:rsidR="009A5036" w:rsidRDefault="000D7BA4" w:rsidP="0065615A">
      <w:pPr>
        <w:pStyle w:val="ListParagraph"/>
        <w:numPr>
          <w:ilvl w:val="1"/>
          <w:numId w:val="20"/>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F16A4E">
        <w:rPr>
          <w:i/>
          <w:color w:val="006600"/>
          <w:sz w:val="18"/>
          <w:szCs w:val="18"/>
        </w:rPr>
        <w:t>ForcFront</w:t>
      </w:r>
      <w:proofErr w:type="spellEnd"/>
      <w:r w:rsidR="00F16A4E">
        <w:rPr>
          <w:i/>
          <w:color w:val="006600"/>
          <w:sz w:val="18"/>
          <w:szCs w:val="18"/>
        </w:rPr>
        <w:t xml:space="preserve"> Blast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Default="000D7BA4" w:rsidP="0065615A">
      <w:pPr>
        <w:pStyle w:val="ListParagraph"/>
        <w:numPr>
          <w:ilvl w:val="1"/>
          <w:numId w:val="20"/>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044EB1">
        <w:rPr>
          <w:i/>
          <w:color w:val="006600"/>
          <w:sz w:val="18"/>
          <w:szCs w:val="18"/>
        </w:rPr>
        <w:t>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65615A">
      <w:pPr>
        <w:pStyle w:val="ListParagraph"/>
        <w:numPr>
          <w:ilvl w:val="1"/>
          <w:numId w:val="20"/>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044EB1">
        <w:rPr>
          <w:i/>
          <w:color w:val="006600"/>
          <w:sz w:val="18"/>
          <w:szCs w:val="18"/>
        </w:rPr>
        <w:t>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65615A">
      <w:pPr>
        <w:pStyle w:val="ListParagraph"/>
        <w:numPr>
          <w:ilvl w:val="1"/>
          <w:numId w:val="23"/>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proofErr w:type="spellStart"/>
      <w:r w:rsidR="00910072">
        <w:rPr>
          <w:sz w:val="18"/>
          <w:szCs w:val="18"/>
        </w:rPr>
        <w:t>Curtainwall</w:t>
      </w:r>
      <w:proofErr w:type="spellEnd"/>
      <w:r w:rsidR="00941134" w:rsidRPr="00D05FB2">
        <w:rPr>
          <w:sz w:val="18"/>
          <w:szCs w:val="18"/>
        </w:rPr>
        <w:t xml:space="preserve"> I</w:t>
      </w:r>
      <w:r w:rsidR="007211B7" w:rsidRPr="00D05FB2">
        <w:rPr>
          <w:sz w:val="18"/>
          <w:szCs w:val="18"/>
        </w:rPr>
        <w:t>nstaller</w:t>
      </w:r>
      <w:r w:rsidR="00D05FB2" w:rsidRPr="00D05FB2">
        <w:rPr>
          <w:sz w:val="18"/>
          <w:szCs w:val="18"/>
        </w:rPr>
        <w:t xml:space="preserve">. </w:t>
      </w:r>
      <w:proofErr w:type="spellStart"/>
      <w:r w:rsidR="00910072">
        <w:rPr>
          <w:sz w:val="18"/>
          <w:szCs w:val="18"/>
        </w:rPr>
        <w:t>Curtainwall</w:t>
      </w:r>
      <w:proofErr w:type="spellEnd"/>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proofErr w:type="spellStart"/>
      <w:r w:rsidR="00910072">
        <w:rPr>
          <w:sz w:val="18"/>
          <w:szCs w:val="18"/>
        </w:rPr>
        <w:t>curtainwall</w:t>
      </w:r>
      <w:proofErr w:type="spellEnd"/>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proofErr w:type="spellStart"/>
      <w:r w:rsidR="00910072">
        <w:rPr>
          <w:sz w:val="18"/>
          <w:szCs w:val="18"/>
        </w:rPr>
        <w:t>curtainwall</w:t>
      </w:r>
      <w:proofErr w:type="spellEnd"/>
      <w:r w:rsidR="00941134" w:rsidRPr="009B1A96">
        <w:rPr>
          <w:sz w:val="18"/>
          <w:szCs w:val="18"/>
        </w:rPr>
        <w:t xml:space="preserve">, </w:t>
      </w:r>
      <w:r w:rsidRPr="009B1A96">
        <w:rPr>
          <w:sz w:val="18"/>
          <w:szCs w:val="18"/>
        </w:rPr>
        <w:t>wall penetrations, openings, and conditions of other construction affecting this Work.</w:t>
      </w:r>
    </w:p>
    <w:p w:rsidR="008C174F" w:rsidRPr="00D3729A" w:rsidRDefault="00941134" w:rsidP="00275A58">
      <w:pPr>
        <w:pStyle w:val="ListParagraph"/>
        <w:numPr>
          <w:ilvl w:val="2"/>
          <w:numId w:val="3"/>
        </w:numPr>
        <w:spacing w:after="200"/>
        <w:rPr>
          <w:sz w:val="18"/>
          <w:szCs w:val="18"/>
        </w:rPr>
      </w:pPr>
      <w:r w:rsidRPr="00D3729A">
        <w:rPr>
          <w:sz w:val="18"/>
          <w:szCs w:val="18"/>
        </w:rPr>
        <w:t>Review temporary protection requirements for during and after installation of this Work.</w:t>
      </w:r>
      <w:r w:rsidR="00D3729A">
        <w:rPr>
          <w:sz w:val="18"/>
          <w:szCs w:val="18"/>
        </w:rPr>
        <w:br/>
      </w:r>
    </w:p>
    <w:p w:rsidR="009A5036" w:rsidRPr="00C878B8" w:rsidRDefault="00287214" w:rsidP="0065615A">
      <w:pPr>
        <w:pStyle w:val="ListParagraph"/>
        <w:numPr>
          <w:ilvl w:val="1"/>
          <w:numId w:val="23"/>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proofErr w:type="spellStart"/>
      <w:r w:rsidR="00910072">
        <w:rPr>
          <w:sz w:val="18"/>
          <w:szCs w:val="18"/>
        </w:rPr>
        <w:t>curtainwall</w:t>
      </w:r>
      <w:proofErr w:type="spellEnd"/>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D3729A" w:rsidRDefault="00D3729A" w:rsidP="00287214">
      <w:pPr>
        <w:pStyle w:val="ListParagraph"/>
        <w:rPr>
          <w:i/>
          <w:color w:val="006600"/>
          <w:sz w:val="18"/>
          <w:szCs w:val="18"/>
        </w:rPr>
      </w:pPr>
    </w:p>
    <w:p w:rsidR="00753B94" w:rsidRDefault="00753B94" w:rsidP="00287214">
      <w:pPr>
        <w:pStyle w:val="ListParagraph"/>
        <w:rPr>
          <w:i/>
          <w:color w:val="006600"/>
          <w:sz w:val="18"/>
          <w:szCs w:val="18"/>
        </w:rPr>
      </w:pPr>
    </w:p>
    <w:p w:rsidR="009E251D" w:rsidRDefault="009E251D" w:rsidP="00287214">
      <w:pPr>
        <w:pStyle w:val="ListParagraph"/>
        <w:rPr>
          <w:i/>
          <w:color w:val="006600"/>
          <w:sz w:val="18"/>
          <w:szCs w:val="18"/>
        </w:rPr>
      </w:pPr>
    </w:p>
    <w:p w:rsidR="009E251D" w:rsidRDefault="009E251D" w:rsidP="00287214">
      <w:pPr>
        <w:pStyle w:val="ListParagraph"/>
        <w:rPr>
          <w:i/>
          <w:color w:val="006600"/>
          <w:sz w:val="18"/>
          <w:szCs w:val="18"/>
        </w:rPr>
      </w:pPr>
    </w:p>
    <w:p w:rsidR="00771AE3" w:rsidRDefault="00771AE3"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cfm/ft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C878B8" w:rsidRDefault="00C306C0" w:rsidP="004164AE">
      <w:pPr>
        <w:pStyle w:val="ListParagraph"/>
        <w:numPr>
          <w:ilvl w:val="2"/>
          <w:numId w:val="2"/>
        </w:numPr>
        <w:spacing w:after="200"/>
        <w:rPr>
          <w:sz w:val="18"/>
          <w:szCs w:val="18"/>
        </w:rPr>
      </w:pPr>
      <w:r>
        <w:rPr>
          <w:sz w:val="18"/>
          <w:szCs w:val="18"/>
        </w:rPr>
        <w:t xml:space="preserve">Design Loads:  </w:t>
      </w:r>
      <w:r w:rsidR="004164AE" w:rsidRPr="00C878B8">
        <w:rPr>
          <w:sz w:val="18"/>
          <w:szCs w:val="18"/>
        </w:rPr>
        <w:t>System to withstand</w:t>
      </w:r>
      <w:r w:rsidR="00122BB0">
        <w:rPr>
          <w:sz w:val="18"/>
          <w:szCs w:val="18"/>
        </w:rPr>
        <w:t xml:space="preserve"> </w:t>
      </w:r>
      <w:r w:rsidR="00910EB6">
        <w:rPr>
          <w:sz w:val="18"/>
          <w:szCs w:val="18"/>
        </w:rPr>
        <w:t>project design loads</w:t>
      </w:r>
      <w:r w:rsidR="004164AE" w:rsidRPr="00C878B8">
        <w:rPr>
          <w:sz w:val="18"/>
          <w:szCs w:val="18"/>
        </w:rPr>
        <w:t xml:space="preserve"> when tested per ASTM E330.  </w:t>
      </w:r>
    </w:p>
    <w:p w:rsidR="001A2FD9"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C878B8">
        <w:rPr>
          <w:sz w:val="18"/>
          <w:szCs w:val="18"/>
        </w:rPr>
        <w:t>lites</w:t>
      </w:r>
      <w:proofErr w:type="spellEnd"/>
      <w:r w:rsidR="00287214" w:rsidRPr="00C878B8">
        <w:rPr>
          <w:sz w:val="18"/>
          <w:szCs w:val="18"/>
        </w:rPr>
        <w:t xml:space="preserve"> of glass to ¾” whichever is smaller. </w:t>
      </w:r>
      <w:r w:rsidR="00122BB0">
        <w:rPr>
          <w:sz w:val="18"/>
          <w:szCs w:val="18"/>
        </w:rPr>
        <w:t xml:space="preserve"> </w:t>
      </w:r>
    </w:p>
    <w:p w:rsidR="00AF14AB" w:rsidRPr="00AF2EB2" w:rsidRDefault="00DC047B" w:rsidP="00AF2EB2">
      <w:pPr>
        <w:pStyle w:val="ListParagraph"/>
        <w:numPr>
          <w:ilvl w:val="2"/>
          <w:numId w:val="2"/>
        </w:numPr>
        <w:spacing w:after="200"/>
        <w:rPr>
          <w:sz w:val="18"/>
          <w:szCs w:val="18"/>
        </w:rPr>
      </w:pPr>
      <w:r w:rsidRPr="00AF2EB2">
        <w:rPr>
          <w:sz w:val="18"/>
          <w:szCs w:val="18"/>
        </w:rPr>
        <w:t xml:space="preserve">1.5x </w:t>
      </w:r>
      <w:r w:rsidR="00C306C0" w:rsidRPr="00AF2EB2">
        <w:rPr>
          <w:sz w:val="18"/>
          <w:szCs w:val="18"/>
        </w:rPr>
        <w:t>Design L</w:t>
      </w:r>
      <w:r w:rsidRPr="00AF2EB2">
        <w:rPr>
          <w:sz w:val="18"/>
          <w:szCs w:val="18"/>
        </w:rPr>
        <w:t>oads:</w:t>
      </w:r>
      <w:r w:rsidR="00AF2EB2" w:rsidRPr="00AF2EB2">
        <w:rPr>
          <w:sz w:val="18"/>
          <w:szCs w:val="18"/>
        </w:rPr>
        <w:t xml:space="preserve">  </w:t>
      </w:r>
      <w:r w:rsidR="00AF14AB" w:rsidRPr="00AF2EB2">
        <w:rPr>
          <w:sz w:val="18"/>
          <w:szCs w:val="18"/>
        </w:rPr>
        <w:t>System</w:t>
      </w:r>
      <w:r w:rsidRPr="00AF2EB2">
        <w:rPr>
          <w:sz w:val="18"/>
          <w:szCs w:val="18"/>
        </w:rPr>
        <w:t xml:space="preserve"> to withstand</w:t>
      </w:r>
      <w:r w:rsidR="00575B4D" w:rsidRPr="00AF2EB2">
        <w:rPr>
          <w:sz w:val="18"/>
          <w:szCs w:val="18"/>
        </w:rPr>
        <w:t xml:space="preserve"> </w:t>
      </w:r>
      <w:r w:rsidR="00910EB6">
        <w:rPr>
          <w:sz w:val="18"/>
          <w:szCs w:val="18"/>
        </w:rPr>
        <w:t xml:space="preserve">1.5x project design loads </w:t>
      </w:r>
      <w:r w:rsidR="004164AE" w:rsidRPr="00AF2EB2">
        <w:rPr>
          <w:sz w:val="18"/>
          <w:szCs w:val="18"/>
        </w:rPr>
        <w:t>w</w:t>
      </w:r>
      <w:r w:rsidRPr="00AF2EB2">
        <w:rPr>
          <w:sz w:val="18"/>
          <w:szCs w:val="18"/>
        </w:rPr>
        <w:t>hen test</w:t>
      </w:r>
      <w:r w:rsidR="0068524F" w:rsidRPr="00AF2EB2">
        <w:rPr>
          <w:sz w:val="18"/>
          <w:szCs w:val="18"/>
        </w:rPr>
        <w:t>ed per</w:t>
      </w:r>
      <w:r w:rsidR="00AF14AB" w:rsidRPr="00AF2EB2">
        <w:rPr>
          <w:sz w:val="18"/>
          <w:szCs w:val="18"/>
        </w:rPr>
        <w:t xml:space="preserve"> ASTM E330.</w:t>
      </w:r>
      <w:r w:rsidR="00575B4D" w:rsidRPr="00AF2EB2">
        <w:rPr>
          <w:sz w:val="18"/>
          <w:szCs w:val="18"/>
        </w:rPr>
        <w:t xml:space="preserve">  </w:t>
      </w:r>
    </w:p>
    <w:p w:rsidR="001A2FD9" w:rsidRPr="001A2FD9"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154E2C" w:rsidRPr="00476FE2" w:rsidRDefault="00154E2C" w:rsidP="00154E2C">
      <w:pPr>
        <w:pStyle w:val="ListParagraph"/>
        <w:numPr>
          <w:ilvl w:val="1"/>
          <w:numId w:val="2"/>
        </w:numPr>
        <w:spacing w:after="200"/>
        <w:rPr>
          <w:sz w:val="16"/>
          <w:szCs w:val="16"/>
        </w:rPr>
      </w:pPr>
      <w:r w:rsidRPr="00476FE2">
        <w:rPr>
          <w:sz w:val="18"/>
          <w:szCs w:val="18"/>
        </w:rPr>
        <w:t>Blast Hazard Mitigation Performance:</w:t>
      </w:r>
    </w:p>
    <w:p w:rsidR="00154E2C" w:rsidRPr="00476FE2" w:rsidRDefault="00154E2C" w:rsidP="00154E2C">
      <w:pPr>
        <w:pStyle w:val="ListParagraph"/>
        <w:numPr>
          <w:ilvl w:val="2"/>
          <w:numId w:val="2"/>
        </w:numPr>
        <w:spacing w:after="200"/>
        <w:rPr>
          <w:sz w:val="18"/>
          <w:szCs w:val="18"/>
        </w:rPr>
      </w:pPr>
      <w:r w:rsidRPr="00476FE2">
        <w:rPr>
          <w:sz w:val="18"/>
          <w:szCs w:val="18"/>
        </w:rPr>
        <w:t>System shall be designed in accordance with Department of Defense (</w:t>
      </w:r>
      <w:proofErr w:type="spellStart"/>
      <w:proofErr w:type="gramStart"/>
      <w:r w:rsidRPr="00476FE2">
        <w:rPr>
          <w:sz w:val="18"/>
          <w:szCs w:val="18"/>
        </w:rPr>
        <w:t>DoD</w:t>
      </w:r>
      <w:proofErr w:type="spellEnd"/>
      <w:proofErr w:type="gramEnd"/>
      <w:r w:rsidRPr="00476FE2">
        <w:rPr>
          <w:sz w:val="18"/>
          <w:szCs w:val="18"/>
        </w:rPr>
        <w:t xml:space="preserve">) Unified Facilities Criteria UFC 4-010-01 “Minimum Anti-Terrorism Standards for Buildings”.  </w:t>
      </w:r>
    </w:p>
    <w:p w:rsidR="00154E2C" w:rsidRDefault="00154E2C" w:rsidP="00154E2C">
      <w:pPr>
        <w:pStyle w:val="ListParagraph"/>
        <w:numPr>
          <w:ilvl w:val="2"/>
          <w:numId w:val="2"/>
        </w:numPr>
        <w:spacing w:after="200"/>
        <w:rPr>
          <w:sz w:val="18"/>
          <w:szCs w:val="18"/>
        </w:rPr>
      </w:pPr>
      <w:r>
        <w:rPr>
          <w:sz w:val="18"/>
          <w:szCs w:val="18"/>
        </w:rPr>
        <w:t>C</w:t>
      </w:r>
      <w:r w:rsidRPr="00476FE2">
        <w:rPr>
          <w:sz w:val="18"/>
          <w:szCs w:val="18"/>
        </w:rPr>
        <w:t xml:space="preserve">alculations must be prepared by a Registered Engineer directly contracted by, or in the employ of, the manufacturer or glazing subcontractor, and address specific requirements of </w:t>
      </w:r>
      <w:r>
        <w:rPr>
          <w:sz w:val="18"/>
          <w:szCs w:val="18"/>
        </w:rPr>
        <w:t>the</w:t>
      </w:r>
      <w:r w:rsidRPr="00476FE2">
        <w:rPr>
          <w:sz w:val="18"/>
          <w:szCs w:val="18"/>
        </w:rPr>
        <w:t xml:space="preserve"> project</w:t>
      </w:r>
      <w:r>
        <w:rPr>
          <w:sz w:val="18"/>
          <w:szCs w:val="18"/>
        </w:rPr>
        <w:t>.</w:t>
      </w:r>
    </w:p>
    <w:p w:rsidR="00154E2C" w:rsidRDefault="00154E2C" w:rsidP="00154E2C">
      <w:pPr>
        <w:pStyle w:val="ListParagraph"/>
        <w:numPr>
          <w:ilvl w:val="2"/>
          <w:numId w:val="2"/>
        </w:numPr>
        <w:spacing w:after="200"/>
        <w:rPr>
          <w:sz w:val="18"/>
          <w:szCs w:val="18"/>
        </w:rPr>
      </w:pPr>
      <w:r w:rsidRPr="00BB570A">
        <w:rPr>
          <w:sz w:val="18"/>
          <w:szCs w:val="18"/>
        </w:rPr>
        <w:t xml:space="preserve">Acceptable methods of calculation per UFC 4-010-01 Section B-3 include Static Analysis </w:t>
      </w:r>
      <w:r>
        <w:rPr>
          <w:sz w:val="18"/>
          <w:szCs w:val="18"/>
        </w:rPr>
        <w:t>or</w:t>
      </w:r>
      <w:r w:rsidRPr="00BB570A">
        <w:rPr>
          <w:sz w:val="18"/>
          <w:szCs w:val="18"/>
        </w:rPr>
        <w:t xml:space="preserve"> Dynamic Analysis.</w:t>
      </w:r>
      <w:r>
        <w:rPr>
          <w:sz w:val="18"/>
          <w:szCs w:val="18"/>
        </w:rPr>
        <w:t xml:space="preserve">  Static analysis of dry glazed systems is not allowed.</w:t>
      </w:r>
    </w:p>
    <w:p w:rsidR="00154E2C" w:rsidRDefault="00154E2C" w:rsidP="00154E2C">
      <w:pPr>
        <w:pStyle w:val="ListParagraph"/>
        <w:numPr>
          <w:ilvl w:val="2"/>
          <w:numId w:val="2"/>
        </w:numPr>
        <w:spacing w:after="200"/>
        <w:rPr>
          <w:sz w:val="18"/>
          <w:szCs w:val="18"/>
        </w:rPr>
      </w:pPr>
      <w:r>
        <w:rPr>
          <w:sz w:val="18"/>
          <w:szCs w:val="18"/>
        </w:rPr>
        <w:t xml:space="preserve">Blast design loads:  </w:t>
      </w:r>
      <w:r w:rsidRPr="00BB570A">
        <w:rPr>
          <w:i/>
          <w:color w:val="006600"/>
          <w:sz w:val="18"/>
          <w:szCs w:val="18"/>
        </w:rPr>
        <w:t>&lt;specify load</w:t>
      </w:r>
      <w:r>
        <w:rPr>
          <w:i/>
          <w:color w:val="006600"/>
          <w:sz w:val="18"/>
          <w:szCs w:val="18"/>
        </w:rPr>
        <w:t xml:space="preserve"> requirements for all applicable areas of the building</w:t>
      </w:r>
      <w:r w:rsidRPr="00BB570A">
        <w:rPr>
          <w:i/>
          <w:color w:val="006600"/>
          <w:sz w:val="18"/>
          <w:szCs w:val="18"/>
        </w:rPr>
        <w:t>&gt;</w:t>
      </w:r>
    </w:p>
    <w:p w:rsidR="00154E2C" w:rsidRDefault="00154E2C" w:rsidP="00154E2C">
      <w:pPr>
        <w:pStyle w:val="ListParagraph"/>
        <w:numPr>
          <w:ilvl w:val="3"/>
          <w:numId w:val="2"/>
        </w:numPr>
        <w:spacing w:after="200"/>
        <w:rPr>
          <w:sz w:val="18"/>
          <w:szCs w:val="18"/>
        </w:rPr>
      </w:pPr>
      <w:r>
        <w:rPr>
          <w:sz w:val="18"/>
          <w:szCs w:val="18"/>
        </w:rPr>
        <w:t xml:space="preserve">Peak Pressure: ________ psi  </w:t>
      </w:r>
      <w:r w:rsidRPr="00BB570A">
        <w:rPr>
          <w:i/>
          <w:color w:val="006600"/>
          <w:sz w:val="18"/>
          <w:szCs w:val="18"/>
        </w:rPr>
        <w:t>&lt;s</w:t>
      </w:r>
      <w:r>
        <w:rPr>
          <w:i/>
          <w:color w:val="006600"/>
          <w:sz w:val="18"/>
          <w:szCs w:val="18"/>
        </w:rPr>
        <w:t>pecify&gt;</w:t>
      </w:r>
    </w:p>
    <w:p w:rsidR="00154E2C" w:rsidRDefault="00154E2C" w:rsidP="00154E2C">
      <w:pPr>
        <w:pStyle w:val="ListParagraph"/>
        <w:numPr>
          <w:ilvl w:val="3"/>
          <w:numId w:val="2"/>
        </w:numPr>
        <w:spacing w:after="200"/>
        <w:rPr>
          <w:sz w:val="18"/>
          <w:szCs w:val="18"/>
        </w:rPr>
      </w:pPr>
      <w:r>
        <w:rPr>
          <w:sz w:val="18"/>
          <w:szCs w:val="18"/>
        </w:rPr>
        <w:t xml:space="preserve">Impulse:           ________ psi x </w:t>
      </w:r>
      <w:proofErr w:type="spellStart"/>
      <w:r>
        <w:rPr>
          <w:sz w:val="18"/>
          <w:szCs w:val="18"/>
        </w:rPr>
        <w:t>msec</w:t>
      </w:r>
      <w:proofErr w:type="spellEnd"/>
      <w:r>
        <w:rPr>
          <w:sz w:val="18"/>
          <w:szCs w:val="18"/>
        </w:rPr>
        <w:t xml:space="preserve">  </w:t>
      </w:r>
      <w:r w:rsidRPr="00BB570A">
        <w:rPr>
          <w:i/>
          <w:color w:val="006600"/>
          <w:sz w:val="18"/>
          <w:szCs w:val="18"/>
        </w:rPr>
        <w:t>&lt;s</w:t>
      </w:r>
      <w:r>
        <w:rPr>
          <w:i/>
          <w:color w:val="006600"/>
          <w:sz w:val="18"/>
          <w:szCs w:val="18"/>
        </w:rPr>
        <w:t>pecify&gt;</w:t>
      </w:r>
    </w:p>
    <w:p w:rsidR="00154E2C" w:rsidRDefault="00154E2C" w:rsidP="00154E2C">
      <w:pPr>
        <w:pStyle w:val="ListParagraph"/>
        <w:numPr>
          <w:ilvl w:val="3"/>
          <w:numId w:val="2"/>
        </w:numPr>
        <w:spacing w:after="200"/>
        <w:rPr>
          <w:sz w:val="18"/>
          <w:szCs w:val="18"/>
        </w:rPr>
      </w:pPr>
      <w:r>
        <w:rPr>
          <w:sz w:val="18"/>
          <w:szCs w:val="18"/>
        </w:rPr>
        <w:t xml:space="preserve">Duration:         ________ </w:t>
      </w:r>
      <w:proofErr w:type="spellStart"/>
      <w:r>
        <w:rPr>
          <w:sz w:val="18"/>
          <w:szCs w:val="18"/>
        </w:rPr>
        <w:t>msec</w:t>
      </w:r>
      <w:proofErr w:type="spellEnd"/>
      <w:r>
        <w:rPr>
          <w:sz w:val="18"/>
          <w:szCs w:val="18"/>
        </w:rPr>
        <w:t xml:space="preserve">  </w:t>
      </w:r>
      <w:r w:rsidRPr="00BB570A">
        <w:rPr>
          <w:i/>
          <w:color w:val="006600"/>
          <w:sz w:val="18"/>
          <w:szCs w:val="18"/>
        </w:rPr>
        <w:t>&lt;s</w:t>
      </w:r>
      <w:r>
        <w:rPr>
          <w:i/>
          <w:color w:val="006600"/>
          <w:sz w:val="18"/>
          <w:szCs w:val="18"/>
        </w:rPr>
        <w:t>pecify&gt;</w:t>
      </w:r>
    </w:p>
    <w:p w:rsidR="00154E2C" w:rsidRDefault="00154E2C" w:rsidP="00154E2C">
      <w:pPr>
        <w:pStyle w:val="ListParagraph"/>
        <w:spacing w:after="200"/>
        <w:ind w:left="1800"/>
        <w:rPr>
          <w:sz w:val="18"/>
          <w:szCs w:val="18"/>
        </w:rPr>
      </w:pPr>
      <w:r>
        <w:rPr>
          <w:sz w:val="18"/>
          <w:szCs w:val="18"/>
        </w:rPr>
        <w:t xml:space="preserve">                    OR</w:t>
      </w:r>
    </w:p>
    <w:p w:rsidR="00154E2C" w:rsidRPr="00BB570A" w:rsidRDefault="00154E2C" w:rsidP="00154E2C">
      <w:pPr>
        <w:pStyle w:val="ListParagraph"/>
        <w:numPr>
          <w:ilvl w:val="3"/>
          <w:numId w:val="2"/>
        </w:numPr>
        <w:spacing w:after="200"/>
        <w:rPr>
          <w:sz w:val="18"/>
          <w:szCs w:val="18"/>
        </w:rPr>
      </w:pPr>
      <w:r>
        <w:rPr>
          <w:sz w:val="18"/>
          <w:szCs w:val="18"/>
        </w:rPr>
        <w:t>Charge Weight [</w:t>
      </w:r>
      <w:r w:rsidRPr="00CB706A">
        <w:rPr>
          <w:b/>
          <w:sz w:val="18"/>
          <w:szCs w:val="18"/>
        </w:rPr>
        <w:t xml:space="preserve"> I</w:t>
      </w:r>
      <w:r>
        <w:rPr>
          <w:sz w:val="18"/>
          <w:szCs w:val="18"/>
        </w:rPr>
        <w:t xml:space="preserve"> ] or [ </w:t>
      </w:r>
      <w:r w:rsidRPr="00CB706A">
        <w:rPr>
          <w:b/>
          <w:sz w:val="18"/>
          <w:szCs w:val="18"/>
        </w:rPr>
        <w:t>II</w:t>
      </w:r>
      <w:r>
        <w:rPr>
          <w:sz w:val="18"/>
          <w:szCs w:val="18"/>
        </w:rPr>
        <w:t xml:space="preserve"> ] </w:t>
      </w:r>
      <w:r w:rsidRPr="00BB570A">
        <w:rPr>
          <w:i/>
          <w:color w:val="006600"/>
          <w:sz w:val="18"/>
          <w:szCs w:val="18"/>
        </w:rPr>
        <w:t>&lt;s</w:t>
      </w:r>
      <w:r>
        <w:rPr>
          <w:i/>
          <w:color w:val="006600"/>
          <w:sz w:val="18"/>
          <w:szCs w:val="18"/>
        </w:rPr>
        <w:t>elect&gt;</w:t>
      </w:r>
    </w:p>
    <w:p w:rsidR="00154E2C" w:rsidRPr="00BB570A" w:rsidRDefault="00154E2C" w:rsidP="00154E2C">
      <w:pPr>
        <w:pStyle w:val="ListParagraph"/>
        <w:numPr>
          <w:ilvl w:val="3"/>
          <w:numId w:val="2"/>
        </w:numPr>
        <w:spacing w:after="200"/>
        <w:rPr>
          <w:sz w:val="18"/>
          <w:szCs w:val="18"/>
        </w:rPr>
      </w:pPr>
      <w:r w:rsidRPr="00BB570A">
        <w:rPr>
          <w:sz w:val="18"/>
          <w:szCs w:val="18"/>
        </w:rPr>
        <w:t>Standoff Distance ______</w:t>
      </w:r>
      <w:r>
        <w:rPr>
          <w:sz w:val="18"/>
          <w:szCs w:val="18"/>
        </w:rPr>
        <w:t>_</w:t>
      </w:r>
      <w:r w:rsidRPr="00BB570A">
        <w:rPr>
          <w:sz w:val="18"/>
          <w:szCs w:val="18"/>
        </w:rPr>
        <w:t xml:space="preserve"> f</w:t>
      </w:r>
      <w:r>
        <w:rPr>
          <w:sz w:val="18"/>
          <w:szCs w:val="18"/>
        </w:rPr>
        <w:t>eet</w:t>
      </w:r>
      <w:r>
        <w:rPr>
          <w:color w:val="006600"/>
          <w:sz w:val="18"/>
          <w:szCs w:val="18"/>
        </w:rPr>
        <w:t xml:space="preserve">  </w:t>
      </w:r>
      <w:r w:rsidRPr="00BB570A">
        <w:rPr>
          <w:i/>
          <w:color w:val="006600"/>
          <w:sz w:val="18"/>
          <w:szCs w:val="18"/>
        </w:rPr>
        <w:t>&lt;s</w:t>
      </w:r>
      <w:r>
        <w:rPr>
          <w:i/>
          <w:color w:val="006600"/>
          <w:sz w:val="18"/>
          <w:szCs w:val="18"/>
        </w:rPr>
        <w:t>pecify distance&gt;</w:t>
      </w:r>
    </w:p>
    <w:p w:rsidR="009E251D" w:rsidRPr="009E251D" w:rsidRDefault="00154E2C" w:rsidP="00154E2C">
      <w:pPr>
        <w:pStyle w:val="ListParagraph"/>
        <w:numPr>
          <w:ilvl w:val="3"/>
          <w:numId w:val="2"/>
        </w:numPr>
        <w:spacing w:after="200"/>
        <w:rPr>
          <w:sz w:val="16"/>
          <w:szCs w:val="16"/>
        </w:rPr>
      </w:pPr>
      <w:r w:rsidRPr="00E64C47">
        <w:rPr>
          <w:sz w:val="18"/>
          <w:szCs w:val="18"/>
        </w:rPr>
        <w:t>Level of Protection [Low] [Very Low]</w:t>
      </w:r>
      <w:r w:rsidRPr="00E64C47">
        <w:rPr>
          <w:color w:val="006600"/>
          <w:sz w:val="18"/>
          <w:szCs w:val="18"/>
        </w:rPr>
        <w:t xml:space="preserve"> </w:t>
      </w:r>
      <w:r w:rsidRPr="00E64C47">
        <w:rPr>
          <w:i/>
          <w:color w:val="006600"/>
          <w:sz w:val="18"/>
          <w:szCs w:val="18"/>
        </w:rPr>
        <w:t>&lt;select&gt;</w:t>
      </w:r>
    </w:p>
    <w:p w:rsidR="009E251D" w:rsidRPr="009E251D" w:rsidRDefault="009E251D" w:rsidP="009E251D">
      <w:pPr>
        <w:ind w:left="1800"/>
        <w:rPr>
          <w:i/>
          <w:color w:val="006600"/>
          <w:sz w:val="18"/>
          <w:szCs w:val="18"/>
        </w:rPr>
      </w:pPr>
      <w:r w:rsidRPr="009E251D">
        <w:rPr>
          <w:i/>
          <w:color w:val="006600"/>
          <w:sz w:val="18"/>
          <w:szCs w:val="18"/>
        </w:rPr>
        <w:t xml:space="preserve">IMPORTANT NOTE: </w:t>
      </w:r>
      <w:r>
        <w:rPr>
          <w:i/>
          <w:color w:val="006600"/>
          <w:sz w:val="18"/>
          <w:szCs w:val="18"/>
        </w:rPr>
        <w:t>Contact Tubelite Engineering for</w:t>
      </w:r>
      <w:r w:rsidRPr="009E251D">
        <w:rPr>
          <w:i/>
          <w:color w:val="006600"/>
          <w:sz w:val="18"/>
          <w:szCs w:val="18"/>
        </w:rPr>
        <w:t xml:space="preserve"> Standoff Distances less </w:t>
      </w:r>
      <w:r>
        <w:rPr>
          <w:i/>
          <w:color w:val="006600"/>
          <w:sz w:val="18"/>
          <w:szCs w:val="18"/>
        </w:rPr>
        <w:t>80</w:t>
      </w:r>
      <w:r w:rsidRPr="009E251D">
        <w:rPr>
          <w:i/>
          <w:color w:val="006600"/>
          <w:sz w:val="18"/>
          <w:szCs w:val="18"/>
        </w:rPr>
        <w:t xml:space="preserve"> </w:t>
      </w:r>
      <w:proofErr w:type="spellStart"/>
      <w:r w:rsidRPr="009E251D">
        <w:rPr>
          <w:i/>
          <w:color w:val="006600"/>
          <w:sz w:val="18"/>
          <w:szCs w:val="18"/>
        </w:rPr>
        <w:t>ft</w:t>
      </w:r>
      <w:proofErr w:type="spellEnd"/>
      <w:r w:rsidRPr="009E251D">
        <w:rPr>
          <w:i/>
          <w:color w:val="006600"/>
          <w:sz w:val="18"/>
          <w:szCs w:val="18"/>
        </w:rPr>
        <w:t xml:space="preserve"> for Charge Weight I or </w:t>
      </w:r>
      <w:r>
        <w:rPr>
          <w:i/>
          <w:color w:val="006600"/>
          <w:sz w:val="18"/>
          <w:szCs w:val="18"/>
        </w:rPr>
        <w:t>30</w:t>
      </w:r>
      <w:r w:rsidRPr="009E251D">
        <w:rPr>
          <w:i/>
          <w:color w:val="006600"/>
          <w:sz w:val="18"/>
          <w:szCs w:val="18"/>
        </w:rPr>
        <w:t xml:space="preserve"> </w:t>
      </w:r>
      <w:proofErr w:type="spellStart"/>
      <w:r w:rsidRPr="009E251D">
        <w:rPr>
          <w:i/>
          <w:color w:val="006600"/>
          <w:sz w:val="18"/>
          <w:szCs w:val="18"/>
        </w:rPr>
        <w:t>ft</w:t>
      </w:r>
      <w:proofErr w:type="spellEnd"/>
      <w:r w:rsidRPr="009E251D">
        <w:rPr>
          <w:i/>
          <w:color w:val="006600"/>
          <w:sz w:val="18"/>
          <w:szCs w:val="18"/>
        </w:rPr>
        <w:t xml:space="preserve"> for Charge Weight II.</w:t>
      </w:r>
      <w:r>
        <w:rPr>
          <w:i/>
          <w:color w:val="006600"/>
          <w:sz w:val="18"/>
          <w:szCs w:val="18"/>
        </w:rPr>
        <w:br/>
      </w:r>
    </w:p>
    <w:p w:rsidR="00151FD7" w:rsidRPr="00E47C52" w:rsidRDefault="00151FD7" w:rsidP="00151FD7">
      <w:pPr>
        <w:pStyle w:val="ListParagraph"/>
        <w:numPr>
          <w:ilvl w:val="0"/>
          <w:numId w:val="2"/>
        </w:numPr>
        <w:spacing w:after="200"/>
        <w:rPr>
          <w:sz w:val="18"/>
          <w:szCs w:val="18"/>
        </w:rPr>
      </w:pPr>
      <w:r w:rsidRPr="00E47C52">
        <w:rPr>
          <w:sz w:val="18"/>
          <w:szCs w:val="18"/>
        </w:rPr>
        <w:t>Seismic Movement:</w:t>
      </w:r>
    </w:p>
    <w:p w:rsidR="00151FD7" w:rsidRPr="00C878B8" w:rsidRDefault="00151FD7" w:rsidP="00151FD7">
      <w:pPr>
        <w:pStyle w:val="ListParagraph"/>
        <w:numPr>
          <w:ilvl w:val="1"/>
          <w:numId w:val="2"/>
        </w:numPr>
        <w:spacing w:after="200"/>
        <w:rPr>
          <w:sz w:val="18"/>
          <w:szCs w:val="18"/>
        </w:rPr>
      </w:pPr>
      <w:r>
        <w:rPr>
          <w:sz w:val="18"/>
          <w:szCs w:val="18"/>
        </w:rPr>
        <w:t xml:space="preserve">Elastic </w:t>
      </w:r>
      <w:proofErr w:type="spellStart"/>
      <w:r>
        <w:rPr>
          <w:sz w:val="18"/>
          <w:szCs w:val="18"/>
        </w:rPr>
        <w:t>Interstory</w:t>
      </w:r>
      <w:proofErr w:type="spellEnd"/>
      <w:r w:rsidRPr="00C878B8">
        <w:rPr>
          <w:sz w:val="18"/>
          <w:szCs w:val="18"/>
        </w:rPr>
        <w:t xml:space="preserve"> Horizontal Movement</w:t>
      </w:r>
      <w:r>
        <w:rPr>
          <w:sz w:val="18"/>
          <w:szCs w:val="18"/>
        </w:rPr>
        <w:t xml:space="preserve">: </w:t>
      </w:r>
      <w:r w:rsidRPr="00C878B8">
        <w:rPr>
          <w:sz w:val="18"/>
          <w:szCs w:val="18"/>
        </w:rPr>
        <w:t xml:space="preserve"> </w:t>
      </w:r>
      <w:r>
        <w:rPr>
          <w:sz w:val="18"/>
          <w:szCs w:val="18"/>
        </w:rPr>
        <w:t>Design displacement at 0.010 x the story height per AAMA 501.4.</w:t>
      </w:r>
    </w:p>
    <w:p w:rsidR="00151FD7" w:rsidRPr="00AF2EB2" w:rsidRDefault="00151FD7" w:rsidP="00151FD7">
      <w:pPr>
        <w:pStyle w:val="ListParagraph"/>
        <w:numPr>
          <w:ilvl w:val="2"/>
          <w:numId w:val="2"/>
        </w:numPr>
        <w:spacing w:after="200"/>
        <w:rPr>
          <w:sz w:val="18"/>
          <w:szCs w:val="18"/>
        </w:rPr>
      </w:pPr>
      <w:r w:rsidRPr="00AF2EB2">
        <w:rPr>
          <w:sz w:val="18"/>
          <w:szCs w:val="18"/>
        </w:rPr>
        <w:t>3 cycles:  1.</w:t>
      </w:r>
      <w:r w:rsidR="001B4589">
        <w:rPr>
          <w:sz w:val="18"/>
          <w:szCs w:val="18"/>
        </w:rPr>
        <w:t>4</w:t>
      </w:r>
      <w:r>
        <w:rPr>
          <w:sz w:val="18"/>
          <w:szCs w:val="18"/>
        </w:rPr>
        <w:t>4</w:t>
      </w:r>
      <w:r w:rsidRPr="00AF2EB2">
        <w:rPr>
          <w:sz w:val="18"/>
          <w:szCs w:val="18"/>
        </w:rPr>
        <w:t>” left, back to zero, 1.</w:t>
      </w:r>
      <w:r>
        <w:rPr>
          <w:sz w:val="18"/>
          <w:szCs w:val="18"/>
        </w:rPr>
        <w:t>74</w:t>
      </w:r>
      <w:r w:rsidRPr="00AF2EB2">
        <w:rPr>
          <w:sz w:val="18"/>
          <w:szCs w:val="18"/>
        </w:rPr>
        <w:t>” right, back to zero (one complete cycle)</w:t>
      </w:r>
    </w:p>
    <w:p w:rsidR="00151FD7" w:rsidRPr="00C878B8" w:rsidRDefault="00151FD7" w:rsidP="00151FD7">
      <w:pPr>
        <w:pStyle w:val="ListParagraph"/>
        <w:numPr>
          <w:ilvl w:val="2"/>
          <w:numId w:val="2"/>
        </w:numPr>
        <w:spacing w:after="200"/>
        <w:rPr>
          <w:sz w:val="18"/>
          <w:szCs w:val="18"/>
        </w:rPr>
      </w:pPr>
      <w:r w:rsidRPr="00C878B8">
        <w:rPr>
          <w:sz w:val="18"/>
          <w:szCs w:val="18"/>
        </w:rPr>
        <w:t>There shall be no failure or gross permanent distortion of anchors, frame, glass, or panels.  Glazing gaskets may not disengage and weather seals may not fail.</w:t>
      </w:r>
    </w:p>
    <w:p w:rsidR="00151FD7" w:rsidRPr="00C878B8" w:rsidRDefault="00151FD7" w:rsidP="00151FD7">
      <w:pPr>
        <w:pStyle w:val="ListParagraph"/>
        <w:numPr>
          <w:ilvl w:val="1"/>
          <w:numId w:val="2"/>
        </w:numPr>
        <w:spacing w:after="200"/>
        <w:rPr>
          <w:sz w:val="18"/>
          <w:szCs w:val="18"/>
        </w:rPr>
      </w:pPr>
      <w:r>
        <w:rPr>
          <w:sz w:val="18"/>
          <w:szCs w:val="18"/>
        </w:rPr>
        <w:t xml:space="preserve">Inelastic </w:t>
      </w:r>
      <w:proofErr w:type="spellStart"/>
      <w:r>
        <w:rPr>
          <w:sz w:val="18"/>
          <w:szCs w:val="18"/>
        </w:rPr>
        <w:t>Interstory</w:t>
      </w:r>
      <w:proofErr w:type="spellEnd"/>
      <w:r>
        <w:rPr>
          <w:sz w:val="18"/>
          <w:szCs w:val="18"/>
        </w:rPr>
        <w:t xml:space="preserve"> </w:t>
      </w:r>
      <w:r w:rsidRPr="00C878B8">
        <w:rPr>
          <w:sz w:val="18"/>
          <w:szCs w:val="18"/>
        </w:rPr>
        <w:t>Horizontal Movement</w:t>
      </w:r>
      <w:r>
        <w:rPr>
          <w:sz w:val="18"/>
          <w:szCs w:val="18"/>
        </w:rPr>
        <w:t xml:space="preserve">:  </w:t>
      </w:r>
      <w:r w:rsidRPr="00C878B8">
        <w:rPr>
          <w:sz w:val="18"/>
          <w:szCs w:val="18"/>
        </w:rPr>
        <w:t>1.5</w:t>
      </w:r>
      <w:r>
        <w:rPr>
          <w:sz w:val="18"/>
          <w:szCs w:val="18"/>
        </w:rPr>
        <w:t>x</w:t>
      </w:r>
      <w:r w:rsidRPr="00C878B8">
        <w:rPr>
          <w:sz w:val="18"/>
          <w:szCs w:val="18"/>
        </w:rPr>
        <w:t xml:space="preserve"> design displacement per AAMA 501.4.</w:t>
      </w:r>
    </w:p>
    <w:p w:rsidR="00151FD7" w:rsidRPr="00AF2EB2" w:rsidRDefault="00151FD7" w:rsidP="00151FD7">
      <w:pPr>
        <w:pStyle w:val="ListParagraph"/>
        <w:numPr>
          <w:ilvl w:val="2"/>
          <w:numId w:val="2"/>
        </w:numPr>
        <w:spacing w:after="200"/>
        <w:rPr>
          <w:sz w:val="18"/>
          <w:szCs w:val="18"/>
        </w:rPr>
      </w:pPr>
      <w:r w:rsidRPr="00AF2EB2">
        <w:rPr>
          <w:sz w:val="18"/>
          <w:szCs w:val="18"/>
        </w:rPr>
        <w:t xml:space="preserve">3 cycles:  </w:t>
      </w:r>
      <w:r>
        <w:rPr>
          <w:sz w:val="18"/>
          <w:szCs w:val="18"/>
        </w:rPr>
        <w:t>2.</w:t>
      </w:r>
      <w:r w:rsidR="001B4589">
        <w:rPr>
          <w:sz w:val="18"/>
          <w:szCs w:val="18"/>
        </w:rPr>
        <w:t>16</w:t>
      </w:r>
      <w:r w:rsidRPr="00AF2EB2">
        <w:rPr>
          <w:sz w:val="18"/>
          <w:szCs w:val="18"/>
        </w:rPr>
        <w:t xml:space="preserve">” left, back to zero, </w:t>
      </w:r>
      <w:r>
        <w:rPr>
          <w:sz w:val="18"/>
          <w:szCs w:val="18"/>
        </w:rPr>
        <w:t>2.</w:t>
      </w:r>
      <w:r w:rsidR="001B7D31">
        <w:rPr>
          <w:sz w:val="18"/>
          <w:szCs w:val="18"/>
        </w:rPr>
        <w:t>61</w:t>
      </w:r>
      <w:r w:rsidRPr="00AF2EB2">
        <w:rPr>
          <w:sz w:val="18"/>
          <w:szCs w:val="18"/>
        </w:rPr>
        <w:t>” right, back to zero (one complete cycle).</w:t>
      </w:r>
    </w:p>
    <w:p w:rsidR="00151FD7" w:rsidRDefault="00151FD7" w:rsidP="00151FD7">
      <w:pPr>
        <w:pStyle w:val="ListParagraph"/>
        <w:numPr>
          <w:ilvl w:val="2"/>
          <w:numId w:val="2"/>
        </w:numPr>
        <w:spacing w:after="200"/>
        <w:rPr>
          <w:sz w:val="18"/>
          <w:szCs w:val="18"/>
        </w:rPr>
      </w:pPr>
      <w:r w:rsidRPr="00C878B8">
        <w:rPr>
          <w:sz w:val="18"/>
          <w:szCs w:val="18"/>
        </w:rPr>
        <w:t xml:space="preserve">There shall be no glass breakage, permanent damage to frame members or anchors. </w:t>
      </w:r>
    </w:p>
    <w:p w:rsidR="001B4589" w:rsidRDefault="001B4589" w:rsidP="001B4589">
      <w:pPr>
        <w:pStyle w:val="ListParagraph"/>
        <w:numPr>
          <w:ilvl w:val="0"/>
          <w:numId w:val="2"/>
        </w:numPr>
        <w:spacing w:after="200"/>
        <w:rPr>
          <w:rFonts w:cs="Arial"/>
          <w:sz w:val="16"/>
          <w:szCs w:val="16"/>
        </w:rPr>
      </w:pPr>
      <w:r>
        <w:rPr>
          <w:sz w:val="18"/>
          <w:szCs w:val="18"/>
        </w:rPr>
        <w:t xml:space="preserve">Acoustic Performance: </w:t>
      </w:r>
    </w:p>
    <w:p w:rsidR="001B4589" w:rsidRDefault="001B4589" w:rsidP="001B4589">
      <w:pPr>
        <w:pStyle w:val="ListParagraph"/>
        <w:numPr>
          <w:ilvl w:val="1"/>
          <w:numId w:val="2"/>
        </w:numPr>
        <w:spacing w:after="200"/>
        <w:rPr>
          <w:sz w:val="18"/>
          <w:szCs w:val="18"/>
        </w:rPr>
      </w:pPr>
      <w:r>
        <w:rPr>
          <w:sz w:val="18"/>
          <w:szCs w:val="18"/>
        </w:rPr>
        <w:t>The system shall have a sound transmission class (STC) and an outdoor-indoor transmission class (OITC) rating when tested per ASTM E90 and ASTM E1332.  Coordinate performance with 08 80 00 Glazing.</w:t>
      </w:r>
    </w:p>
    <w:p w:rsidR="001B4589" w:rsidRDefault="001B4589" w:rsidP="001B4589">
      <w:pPr>
        <w:pStyle w:val="ListParagraph"/>
        <w:numPr>
          <w:ilvl w:val="2"/>
          <w:numId w:val="2"/>
        </w:numPr>
        <w:spacing w:after="200"/>
        <w:rPr>
          <w:sz w:val="18"/>
          <w:szCs w:val="18"/>
        </w:rPr>
      </w:pPr>
      <w:r>
        <w:rPr>
          <w:sz w:val="18"/>
          <w:szCs w:val="18"/>
        </w:rPr>
        <w:t xml:space="preserve">1” glazing:  STC [32], OITC [26] </w:t>
      </w:r>
      <w:r>
        <w:rPr>
          <w:i/>
          <w:color w:val="006600"/>
          <w:sz w:val="18"/>
          <w:szCs w:val="18"/>
        </w:rPr>
        <w:t>&lt; 1/4” glass, 1/2” air space, 1/4” glass &gt;</w:t>
      </w:r>
    </w:p>
    <w:p w:rsidR="001B4589" w:rsidRDefault="001B4589" w:rsidP="001B4589">
      <w:pPr>
        <w:pStyle w:val="ListParagraph"/>
        <w:numPr>
          <w:ilvl w:val="2"/>
          <w:numId w:val="2"/>
        </w:numPr>
        <w:spacing w:after="200"/>
        <w:rPr>
          <w:sz w:val="18"/>
          <w:szCs w:val="18"/>
        </w:rPr>
      </w:pPr>
      <w:r>
        <w:rPr>
          <w:sz w:val="18"/>
          <w:szCs w:val="18"/>
        </w:rPr>
        <w:t xml:space="preserve">1” </w:t>
      </w:r>
      <w:proofErr w:type="spellStart"/>
      <w:r>
        <w:rPr>
          <w:sz w:val="18"/>
          <w:szCs w:val="18"/>
        </w:rPr>
        <w:t>lami</w:t>
      </w:r>
      <w:proofErr w:type="spellEnd"/>
      <w:r>
        <w:rPr>
          <w:sz w:val="18"/>
          <w:szCs w:val="18"/>
        </w:rPr>
        <w:t xml:space="preserve"> glazing:  STC [34], OITC [28]</w:t>
      </w:r>
      <w:r>
        <w:rPr>
          <w:i/>
          <w:color w:val="006600"/>
          <w:sz w:val="18"/>
          <w:szCs w:val="18"/>
        </w:rPr>
        <w:t xml:space="preserve"> &lt;1/8”-.030 PVB-1/8” </w:t>
      </w:r>
      <w:proofErr w:type="spellStart"/>
      <w:r>
        <w:rPr>
          <w:i/>
          <w:color w:val="006600"/>
          <w:sz w:val="18"/>
          <w:szCs w:val="18"/>
        </w:rPr>
        <w:t>lami</w:t>
      </w:r>
      <w:proofErr w:type="spellEnd"/>
      <w:r>
        <w:rPr>
          <w:i/>
          <w:color w:val="006600"/>
          <w:sz w:val="18"/>
          <w:szCs w:val="18"/>
        </w:rPr>
        <w:t xml:space="preserve"> glass, 1/2” air space, 1/8”-.030 PVB-1/8” </w:t>
      </w:r>
      <w:proofErr w:type="spellStart"/>
      <w:r>
        <w:rPr>
          <w:i/>
          <w:color w:val="006600"/>
          <w:sz w:val="18"/>
          <w:szCs w:val="18"/>
        </w:rPr>
        <w:t>lami</w:t>
      </w:r>
      <w:proofErr w:type="spellEnd"/>
      <w:r>
        <w:rPr>
          <w:i/>
          <w:color w:val="006600"/>
          <w:sz w:val="18"/>
          <w:szCs w:val="18"/>
        </w:rPr>
        <w:t xml:space="preserve"> glass &gt;</w:t>
      </w:r>
    </w:p>
    <w:p w:rsidR="001B4589" w:rsidRDefault="001B4589" w:rsidP="001B4589">
      <w:pPr>
        <w:pStyle w:val="ListParagraph"/>
        <w:numPr>
          <w:ilvl w:val="1"/>
          <w:numId w:val="2"/>
        </w:numPr>
        <w:spacing w:after="200"/>
        <w:rPr>
          <w:sz w:val="18"/>
          <w:szCs w:val="18"/>
        </w:rPr>
      </w:pPr>
      <w:r>
        <w:rPr>
          <w:sz w:val="18"/>
          <w:szCs w:val="18"/>
        </w:rPr>
        <w:t>Test results using glass-only values are not acceptable.</w:t>
      </w:r>
    </w:p>
    <w:p w:rsidR="00151FD7" w:rsidRPr="00E47C52" w:rsidRDefault="00151FD7" w:rsidP="00151FD7">
      <w:pPr>
        <w:pStyle w:val="ListParagraph"/>
        <w:numPr>
          <w:ilvl w:val="0"/>
          <w:numId w:val="2"/>
        </w:numPr>
        <w:spacing w:after="200"/>
        <w:rPr>
          <w:sz w:val="18"/>
          <w:szCs w:val="18"/>
        </w:rPr>
      </w:pPr>
      <w:r w:rsidRPr="00C878B8">
        <w:rPr>
          <w:sz w:val="18"/>
          <w:szCs w:val="18"/>
        </w:rPr>
        <w:t xml:space="preserve"> </w:t>
      </w:r>
      <w:r w:rsidRPr="00E47C52">
        <w:rPr>
          <w:sz w:val="18"/>
          <w:szCs w:val="18"/>
        </w:rPr>
        <w:t xml:space="preserve">Thermal Cycling:  </w:t>
      </w:r>
    </w:p>
    <w:p w:rsidR="00151FD7" w:rsidRDefault="00151FD7" w:rsidP="00151FD7">
      <w:pPr>
        <w:pStyle w:val="ListParagraph"/>
        <w:numPr>
          <w:ilvl w:val="1"/>
          <w:numId w:val="2"/>
        </w:numPr>
        <w:spacing w:after="200"/>
        <w:rPr>
          <w:sz w:val="18"/>
          <w:szCs w:val="18"/>
        </w:rPr>
      </w:pPr>
      <w:r w:rsidRPr="007A69E9">
        <w:rPr>
          <w:sz w:val="18"/>
          <w:szCs w:val="18"/>
        </w:rPr>
        <w:t xml:space="preserve">There shall be no air and water infiltration exceeding primary performance requirements, buckling, stress on glass, edge seal failure, excess stress on structure, anchors and fasteners, or reduction in performance when tested in accordance with </w:t>
      </w:r>
      <w:r w:rsidR="00771AE3">
        <w:rPr>
          <w:sz w:val="18"/>
          <w:szCs w:val="18"/>
        </w:rPr>
        <w:t>AAMA</w:t>
      </w:r>
      <w:r w:rsidRPr="007A69E9">
        <w:rPr>
          <w:sz w:val="18"/>
          <w:szCs w:val="18"/>
        </w:rPr>
        <w:t> 5</w:t>
      </w:r>
      <w:r w:rsidR="00E47C52">
        <w:rPr>
          <w:sz w:val="18"/>
          <w:szCs w:val="18"/>
        </w:rPr>
        <w:t xml:space="preserve">01.5 at a temperature range </w:t>
      </w:r>
      <w:proofErr w:type="gramStart"/>
      <w:r w:rsidR="00E47C52">
        <w:rPr>
          <w:sz w:val="18"/>
          <w:szCs w:val="18"/>
        </w:rPr>
        <w:t xml:space="preserve">of </w:t>
      </w:r>
      <w:r w:rsidR="00910EB6">
        <w:rPr>
          <w:sz w:val="18"/>
          <w:szCs w:val="18"/>
        </w:rPr>
        <w:t xml:space="preserve"> </w:t>
      </w:r>
      <w:r w:rsidR="006F46FC">
        <w:rPr>
          <w:sz w:val="18"/>
          <w:szCs w:val="18"/>
        </w:rPr>
        <w:t>0</w:t>
      </w:r>
      <w:proofErr w:type="gramEnd"/>
      <w:r w:rsidRPr="007A69E9">
        <w:rPr>
          <w:sz w:val="18"/>
          <w:szCs w:val="18"/>
        </w:rPr>
        <w:t xml:space="preserve">°F to 180 °F.  Interior ambient air temperature at 70°F (+/- 5 °F) for hot and cold cycles. </w:t>
      </w:r>
    </w:p>
    <w:p w:rsidR="001B4589" w:rsidRDefault="001B4589" w:rsidP="001B4589">
      <w:pPr>
        <w:spacing w:after="200"/>
        <w:rPr>
          <w:sz w:val="18"/>
          <w:szCs w:val="18"/>
        </w:rPr>
      </w:pPr>
    </w:p>
    <w:p w:rsidR="001B4589" w:rsidRPr="001B4589" w:rsidRDefault="001B4589" w:rsidP="001B4589">
      <w:pPr>
        <w:spacing w:after="200"/>
        <w:rPr>
          <w:sz w:val="18"/>
          <w:szCs w:val="18"/>
        </w:rPr>
      </w:pPr>
    </w:p>
    <w:p w:rsidR="00287214" w:rsidRPr="00704BC0" w:rsidRDefault="00287214" w:rsidP="00D3369F">
      <w:pPr>
        <w:pStyle w:val="ListParagraph"/>
        <w:numPr>
          <w:ilvl w:val="0"/>
          <w:numId w:val="2"/>
        </w:numPr>
        <w:spacing w:after="200"/>
        <w:rPr>
          <w:sz w:val="18"/>
          <w:szCs w:val="18"/>
        </w:rPr>
      </w:pPr>
      <w:r w:rsidRPr="00704BC0">
        <w:rPr>
          <w:sz w:val="18"/>
          <w:szCs w:val="18"/>
        </w:rPr>
        <w:lastRenderedPageBreak/>
        <w:t>Thermal Transmittance and Condensation Resistance  Performance Requirements</w:t>
      </w:r>
      <w:r w:rsidR="00771AE3">
        <w:rPr>
          <w:sz w:val="18"/>
          <w:szCs w:val="18"/>
        </w:rPr>
        <w:t xml:space="preserve"> </w:t>
      </w:r>
      <w:r w:rsidR="00771AE3" w:rsidRPr="00C878B8">
        <w:rPr>
          <w:sz w:val="18"/>
          <w:szCs w:val="18"/>
        </w:rPr>
        <w:t xml:space="preserve"> </w:t>
      </w:r>
      <w:r w:rsidR="00771AE3" w:rsidRPr="00C878B8">
        <w:rPr>
          <w:i/>
          <w:color w:val="76923C" w:themeColor="accent3" w:themeShade="BF"/>
          <w:sz w:val="18"/>
          <w:szCs w:val="18"/>
        </w:rPr>
        <w:t>(</w:t>
      </w:r>
      <w:proofErr w:type="spellStart"/>
      <w:r w:rsidR="00771AE3" w:rsidRPr="00C878B8">
        <w:rPr>
          <w:i/>
          <w:color w:val="76923C" w:themeColor="accent3" w:themeShade="BF"/>
          <w:sz w:val="18"/>
          <w:szCs w:val="18"/>
        </w:rPr>
        <w:t>Coordinatewith</w:t>
      </w:r>
      <w:proofErr w:type="spellEnd"/>
      <w:r w:rsidR="00771AE3" w:rsidRPr="00C878B8">
        <w:rPr>
          <w:i/>
          <w:color w:val="76923C" w:themeColor="accent3" w:themeShade="BF"/>
          <w:sz w:val="18"/>
          <w:szCs w:val="18"/>
        </w:rPr>
        <w:t xml:space="preserve"> 08 80 00 Glazing)</w:t>
      </w:r>
    </w:p>
    <w:p w:rsidR="00287214"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p>
    <w:p w:rsidR="009E251D" w:rsidRDefault="009E251D" w:rsidP="0065615A">
      <w:pPr>
        <w:pStyle w:val="ListParagraph"/>
        <w:numPr>
          <w:ilvl w:val="2"/>
          <w:numId w:val="32"/>
        </w:numPr>
        <w:spacing w:after="200"/>
        <w:rPr>
          <w:sz w:val="18"/>
          <w:szCs w:val="18"/>
        </w:rPr>
      </w:pPr>
      <w:r>
        <w:rPr>
          <w:sz w:val="18"/>
          <w:szCs w:val="18"/>
        </w:rPr>
        <w:t>U-Factor performance reference data per NFRC 100 thermal simulations:</w:t>
      </w:r>
    </w:p>
    <w:tbl>
      <w:tblPr>
        <w:tblW w:w="7504" w:type="dxa"/>
        <w:jc w:val="center"/>
        <w:tblInd w:w="18" w:type="dxa"/>
        <w:tblLook w:val="04A0" w:firstRow="1" w:lastRow="0" w:firstColumn="1" w:lastColumn="0" w:noHBand="0" w:noVBand="1"/>
      </w:tblPr>
      <w:tblGrid>
        <w:gridCol w:w="1431"/>
        <w:gridCol w:w="1530"/>
        <w:gridCol w:w="1523"/>
        <w:gridCol w:w="1497"/>
        <w:gridCol w:w="1516"/>
        <w:gridCol w:w="7"/>
      </w:tblGrid>
      <w:tr w:rsidR="009E251D" w:rsidTr="0065615A">
        <w:trPr>
          <w:gridAfter w:val="1"/>
          <w:wAfter w:w="7" w:type="dxa"/>
          <w:trHeight w:val="475"/>
          <w:jc w:val="center"/>
        </w:trPr>
        <w:tc>
          <w:tcPr>
            <w:tcW w:w="1431" w:type="dxa"/>
            <w:tcBorders>
              <w:top w:val="nil"/>
              <w:left w:val="nil"/>
              <w:bottom w:val="single" w:sz="8" w:space="0" w:color="auto"/>
              <w:right w:val="nil"/>
            </w:tcBorders>
            <w:noWrap/>
            <w:vAlign w:val="center"/>
            <w:hideMark/>
          </w:tcPr>
          <w:p w:rsidR="009E251D" w:rsidRDefault="009E251D"/>
        </w:tc>
        <w:tc>
          <w:tcPr>
            <w:tcW w:w="6066"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9E251D" w:rsidRDefault="009E251D">
            <w:pPr>
              <w:shd w:val="clear" w:color="auto" w:fill="D9D9D9" w:themeFill="background1" w:themeFillShade="D9"/>
              <w:jc w:val="center"/>
              <w:rPr>
                <w:rFonts w:ascii="Calibri" w:eastAsia="Times New Roman" w:hAnsi="Calibri" w:cs="Calibri"/>
                <w:b/>
                <w:bCs/>
                <w:sz w:val="20"/>
                <w:szCs w:val="20"/>
              </w:rPr>
            </w:pPr>
            <w:proofErr w:type="spellStart"/>
            <w:r>
              <w:rPr>
                <w:rFonts w:ascii="Calibri" w:eastAsia="Times New Roman" w:hAnsi="Calibri" w:cs="Calibri"/>
                <w:b/>
                <w:bCs/>
                <w:sz w:val="20"/>
                <w:szCs w:val="20"/>
              </w:rPr>
              <w:t>ForceFront</w:t>
            </w:r>
            <w:proofErr w:type="spellEnd"/>
            <w:r>
              <w:rPr>
                <w:rFonts w:ascii="Calibri" w:eastAsia="Times New Roman" w:hAnsi="Calibri" w:cs="Calibri"/>
                <w:b/>
                <w:bCs/>
                <w:sz w:val="20"/>
                <w:szCs w:val="20"/>
              </w:rPr>
              <w:t xml:space="preserve"> Blast </w:t>
            </w:r>
            <w:proofErr w:type="spellStart"/>
            <w:r>
              <w:rPr>
                <w:rFonts w:ascii="Calibri" w:eastAsia="Times New Roman" w:hAnsi="Calibri" w:cs="Calibri"/>
                <w:b/>
                <w:bCs/>
                <w:sz w:val="20"/>
                <w:szCs w:val="20"/>
              </w:rPr>
              <w:t>Curtainwall</w:t>
            </w:r>
            <w:proofErr w:type="spellEnd"/>
            <w:r>
              <w:rPr>
                <w:rFonts w:ascii="Calibri" w:eastAsia="Times New Roman" w:hAnsi="Calibri" w:cs="Calibri"/>
                <w:b/>
                <w:bCs/>
                <w:sz w:val="20"/>
                <w:szCs w:val="20"/>
              </w:rPr>
              <w:t xml:space="preserve"> </w:t>
            </w:r>
            <w:r>
              <w:rPr>
                <w:rFonts w:ascii="Calibri" w:eastAsia="Times New Roman" w:hAnsi="Calibri" w:cs="Calibri"/>
                <w:b/>
                <w:bCs/>
                <w:color w:val="000000"/>
                <w:sz w:val="20"/>
                <w:szCs w:val="20"/>
              </w:rPr>
              <w:t xml:space="preserve">SYSTEM U-FACTOR </w:t>
            </w:r>
            <w:r>
              <w:rPr>
                <w:rFonts w:ascii="Calibri" w:eastAsia="Times New Roman" w:hAnsi="Calibri" w:cs="Calibri"/>
                <w:bCs/>
                <w:color w:val="000000"/>
                <w:sz w:val="16"/>
                <w:szCs w:val="16"/>
              </w:rPr>
              <w:t>(BTU/hr-ft²°F)</w:t>
            </w:r>
          </w:p>
        </w:tc>
      </w:tr>
      <w:tr w:rsidR="009E251D" w:rsidTr="0065615A">
        <w:trPr>
          <w:trHeight w:val="655"/>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 xml:space="preserve">CENTER OF GLASS </w:t>
            </w:r>
            <w:r>
              <w:rPr>
                <w:rFonts w:ascii="Calibri" w:eastAsia="Times New Roman" w:hAnsi="Calibri" w:cs="Calibri"/>
                <w:b/>
                <w:color w:val="000000"/>
                <w:sz w:val="16"/>
                <w:szCs w:val="16"/>
              </w:rPr>
              <w:br/>
              <w:t xml:space="preserve">U-FACTOR </w:t>
            </w:r>
          </w:p>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t>
            </w:r>
            <w:r>
              <w:rPr>
                <w:sz w:val="14"/>
                <w:szCs w:val="14"/>
              </w:rPr>
              <w:t>BTU/hr-ft</w:t>
            </w:r>
            <w:r>
              <w:rPr>
                <w:sz w:val="14"/>
                <w:szCs w:val="14"/>
                <w:vertAlign w:val="superscript"/>
              </w:rPr>
              <w:t>2</w:t>
            </w:r>
            <w:r>
              <w:rPr>
                <w:sz w:val="14"/>
                <w:szCs w:val="14"/>
              </w:rPr>
              <w:t>-</w:t>
            </w:r>
            <w:r>
              <w:rPr>
                <w:sz w:val="14"/>
                <w:szCs w:val="14"/>
                <w:vertAlign w:val="superscript"/>
              </w:rPr>
              <w:t>O</w:t>
            </w:r>
            <w:r>
              <w:rPr>
                <w:sz w:val="14"/>
                <w:szCs w:val="14"/>
              </w:rPr>
              <w:t>F)</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9E251D" w:rsidRDefault="009E251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4"/>
                <w:szCs w:val="14"/>
              </w:rPr>
              <w:t xml:space="preserve"> </w:t>
            </w:r>
            <w:r>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9E251D" w:rsidRDefault="009E251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9E251D" w:rsidRDefault="009E251D">
            <w:pPr>
              <w:jc w:val="center"/>
              <w:rPr>
                <w:rFonts w:ascii="Calibri" w:eastAsia="Times New Roman" w:hAnsi="Calibri" w:cs="Calibri"/>
                <w:b/>
                <w:color w:val="000000"/>
                <w:sz w:val="16"/>
                <w:szCs w:val="16"/>
              </w:rPr>
            </w:pPr>
            <w:r>
              <w:rPr>
                <w:rFonts w:ascii="Calibri" w:eastAsia="Times New Roman" w:hAnsi="Calibri" w:cs="Calibri"/>
                <w:b/>
                <w:i/>
                <w:color w:val="000000"/>
                <w:sz w:val="14"/>
                <w:szCs w:val="14"/>
              </w:rPr>
              <w:t>warm edge spacer</w:t>
            </w:r>
          </w:p>
        </w:tc>
        <w:tc>
          <w:tcPr>
            <w:tcW w:w="1497"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9E251D" w:rsidRDefault="009E251D">
            <w:pPr>
              <w:jc w:val="center"/>
              <w:rPr>
                <w:rFonts w:ascii="Calibri" w:eastAsia="Times New Roman" w:hAnsi="Calibri" w:cs="Calibri"/>
                <w:b/>
                <w:color w:val="000000"/>
                <w:sz w:val="14"/>
                <w:szCs w:val="14"/>
              </w:rPr>
            </w:pPr>
            <w:r>
              <w:rPr>
                <w:rFonts w:ascii="Calibri" w:eastAsia="Times New Roman" w:hAnsi="Calibri" w:cs="Calibri"/>
                <w:b/>
                <w:sz w:val="20"/>
                <w:szCs w:val="20"/>
              </w:rPr>
              <w:t>Thermal</w:t>
            </w:r>
            <w:r>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9E251D" w:rsidRDefault="009E251D">
            <w:pPr>
              <w:jc w:val="center"/>
              <w:rPr>
                <w:rFonts w:ascii="Calibri" w:eastAsia="Times New Roman" w:hAnsi="Calibri" w:cs="Calibri"/>
                <w:b/>
                <w:sz w:val="20"/>
                <w:szCs w:val="20"/>
              </w:rPr>
            </w:pPr>
            <w:r>
              <w:rPr>
                <w:rFonts w:ascii="Calibri" w:eastAsia="Times New Roman" w:hAnsi="Calibri" w:cs="Calibri"/>
                <w:b/>
                <w:i/>
                <w:color w:val="000000"/>
                <w:sz w:val="14"/>
                <w:szCs w:val="14"/>
              </w:rPr>
              <w:t>aluminum spacer</w:t>
            </w:r>
          </w:p>
        </w:tc>
        <w:tc>
          <w:tcPr>
            <w:tcW w:w="152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rsidR="009E251D" w:rsidRDefault="009E251D">
            <w:pPr>
              <w:jc w:val="center"/>
              <w:rPr>
                <w:rFonts w:ascii="Calibri" w:eastAsia="Times New Roman" w:hAnsi="Calibri" w:cs="Calibri"/>
                <w:b/>
                <w:color w:val="000000"/>
                <w:sz w:val="14"/>
                <w:szCs w:val="14"/>
              </w:rPr>
            </w:pPr>
            <w:r>
              <w:rPr>
                <w:rFonts w:ascii="Calibri" w:eastAsia="Times New Roman" w:hAnsi="Calibri" w:cs="Calibri"/>
                <w:b/>
                <w:sz w:val="20"/>
                <w:szCs w:val="20"/>
              </w:rPr>
              <w:t>Thermal</w:t>
            </w:r>
            <w:r>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9E251D" w:rsidRDefault="009E251D">
            <w:pPr>
              <w:jc w:val="center"/>
              <w:rPr>
                <w:rFonts w:ascii="Calibri" w:eastAsia="Times New Roman" w:hAnsi="Calibri" w:cs="Calibri"/>
                <w:b/>
                <w:sz w:val="20"/>
                <w:szCs w:val="20"/>
              </w:rPr>
            </w:pPr>
            <w:r>
              <w:rPr>
                <w:rFonts w:ascii="Calibri" w:eastAsia="Times New Roman" w:hAnsi="Calibri" w:cs="Calibri"/>
                <w:b/>
                <w:i/>
                <w:color w:val="000000"/>
                <w:sz w:val="14"/>
                <w:szCs w:val="14"/>
              </w:rPr>
              <w:t>warm edge</w:t>
            </w:r>
          </w:p>
        </w:tc>
      </w:tr>
      <w:tr w:rsidR="009E251D" w:rsidTr="0065615A">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0.30</w:t>
            </w:r>
          </w:p>
        </w:tc>
        <w:tc>
          <w:tcPr>
            <w:tcW w:w="1530" w:type="dxa"/>
            <w:tcBorders>
              <w:top w:val="single" w:sz="8"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1523" w:type="dxa"/>
            <w:tcBorders>
              <w:top w:val="single" w:sz="8"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497" w:type="dxa"/>
            <w:tcBorders>
              <w:top w:val="single" w:sz="8"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523" w:type="dxa"/>
            <w:gridSpan w:val="2"/>
            <w:tcBorders>
              <w:top w:val="single" w:sz="8"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r>
      <w:tr w:rsidR="009E251D" w:rsidTr="0065615A">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0.29</w:t>
            </w:r>
          </w:p>
        </w:tc>
        <w:tc>
          <w:tcPr>
            <w:tcW w:w="1530" w:type="dxa"/>
            <w:tcBorders>
              <w:top w:val="single" w:sz="6"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1523"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497"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523" w:type="dxa"/>
            <w:gridSpan w:val="2"/>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0.37</w:t>
            </w:r>
          </w:p>
        </w:tc>
      </w:tr>
      <w:tr w:rsidR="009E251D" w:rsidTr="0065615A">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0.28</w:t>
            </w:r>
          </w:p>
        </w:tc>
        <w:tc>
          <w:tcPr>
            <w:tcW w:w="1530" w:type="dxa"/>
            <w:tcBorders>
              <w:top w:val="single" w:sz="6"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523"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0.42</w:t>
            </w:r>
          </w:p>
        </w:tc>
        <w:tc>
          <w:tcPr>
            <w:tcW w:w="1497"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523" w:type="dxa"/>
            <w:gridSpan w:val="2"/>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0.36</w:t>
            </w:r>
          </w:p>
        </w:tc>
      </w:tr>
      <w:tr w:rsidR="009E251D" w:rsidTr="0065615A">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0.26</w:t>
            </w:r>
          </w:p>
        </w:tc>
        <w:tc>
          <w:tcPr>
            <w:tcW w:w="1530" w:type="dxa"/>
            <w:tcBorders>
              <w:top w:val="single" w:sz="6"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1523"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0.40</w:t>
            </w:r>
          </w:p>
        </w:tc>
        <w:tc>
          <w:tcPr>
            <w:tcW w:w="1497" w:type="dxa"/>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523" w:type="dxa"/>
            <w:gridSpan w:val="2"/>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9E251D" w:rsidTr="0065615A">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0.24</w:t>
            </w:r>
          </w:p>
        </w:tc>
        <w:tc>
          <w:tcPr>
            <w:tcW w:w="1530" w:type="dxa"/>
            <w:tcBorders>
              <w:top w:val="single" w:sz="6"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523"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0.38</w:t>
            </w:r>
          </w:p>
        </w:tc>
        <w:tc>
          <w:tcPr>
            <w:tcW w:w="1497"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523" w:type="dxa"/>
            <w:gridSpan w:val="2"/>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0.32</w:t>
            </w:r>
          </w:p>
        </w:tc>
      </w:tr>
      <w:tr w:rsidR="009E251D" w:rsidTr="0065615A">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0.22</w:t>
            </w:r>
          </w:p>
        </w:tc>
        <w:tc>
          <w:tcPr>
            <w:tcW w:w="1530" w:type="dxa"/>
            <w:tcBorders>
              <w:top w:val="single" w:sz="6"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523"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97" w:type="dxa"/>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523" w:type="dxa"/>
            <w:gridSpan w:val="2"/>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9E251D" w:rsidTr="0065615A">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0.20</w:t>
            </w:r>
          </w:p>
        </w:tc>
        <w:tc>
          <w:tcPr>
            <w:tcW w:w="1530" w:type="dxa"/>
            <w:tcBorders>
              <w:top w:val="single" w:sz="6" w:space="0" w:color="auto"/>
              <w:left w:val="single" w:sz="6" w:space="0" w:color="auto"/>
              <w:bottom w:val="single" w:sz="6" w:space="0" w:color="auto"/>
              <w:right w:val="single" w:sz="6" w:space="0" w:color="auto"/>
            </w:tcBorders>
            <w:noWrap/>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523" w:type="dxa"/>
            <w:tcBorders>
              <w:top w:val="single" w:sz="6" w:space="0" w:color="auto"/>
              <w:left w:val="single" w:sz="6" w:space="0" w:color="auto"/>
              <w:bottom w:val="single" w:sz="6" w:space="0" w:color="auto"/>
              <w:right w:val="single" w:sz="6" w:space="0" w:color="auto"/>
            </w:tcBorders>
            <w:vAlign w:val="bottom"/>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497" w:type="dxa"/>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523" w:type="dxa"/>
            <w:gridSpan w:val="2"/>
            <w:tcBorders>
              <w:top w:val="single" w:sz="6" w:space="0" w:color="auto"/>
              <w:left w:val="single" w:sz="6" w:space="0" w:color="auto"/>
              <w:bottom w:val="single" w:sz="6"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r>
      <w:tr w:rsidR="009E251D" w:rsidTr="0065615A">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9E251D" w:rsidRDefault="009E251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0.18</w:t>
            </w:r>
          </w:p>
        </w:tc>
        <w:tc>
          <w:tcPr>
            <w:tcW w:w="1530" w:type="dxa"/>
            <w:tcBorders>
              <w:top w:val="single" w:sz="6" w:space="0" w:color="auto"/>
              <w:left w:val="single" w:sz="6" w:space="0" w:color="auto"/>
              <w:bottom w:val="single" w:sz="8" w:space="0" w:color="auto"/>
              <w:right w:val="single" w:sz="6" w:space="0" w:color="auto"/>
            </w:tcBorders>
            <w:noWrap/>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523" w:type="dxa"/>
            <w:tcBorders>
              <w:top w:val="single" w:sz="6" w:space="0" w:color="auto"/>
              <w:left w:val="single" w:sz="6" w:space="0" w:color="auto"/>
              <w:bottom w:val="single" w:sz="8" w:space="0" w:color="auto"/>
              <w:right w:val="single" w:sz="6" w:space="0" w:color="auto"/>
            </w:tcBorders>
            <w:hideMark/>
          </w:tcPr>
          <w:p w:rsidR="009E251D" w:rsidRDefault="009E251D">
            <w:pPr>
              <w:tabs>
                <w:tab w:val="left" w:pos="492"/>
                <w:tab w:val="center" w:pos="657"/>
              </w:tabs>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ab/>
              <w:t>0.32</w:t>
            </w:r>
          </w:p>
        </w:tc>
        <w:tc>
          <w:tcPr>
            <w:tcW w:w="1497" w:type="dxa"/>
            <w:tcBorders>
              <w:top w:val="single" w:sz="6" w:space="0" w:color="auto"/>
              <w:left w:val="single" w:sz="6" w:space="0" w:color="auto"/>
              <w:bottom w:val="single" w:sz="8"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523" w:type="dxa"/>
            <w:gridSpan w:val="2"/>
            <w:tcBorders>
              <w:top w:val="single" w:sz="6" w:space="0" w:color="auto"/>
              <w:left w:val="single" w:sz="6" w:space="0" w:color="auto"/>
              <w:bottom w:val="single" w:sz="8" w:space="0" w:color="auto"/>
              <w:right w:val="single" w:sz="6" w:space="0" w:color="auto"/>
            </w:tcBorders>
            <w:hideMark/>
          </w:tcPr>
          <w:p w:rsidR="009E251D" w:rsidRDefault="009E251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0.27</w:t>
            </w:r>
          </w:p>
        </w:tc>
      </w:tr>
    </w:tbl>
    <w:p w:rsidR="009E251D" w:rsidRDefault="009E251D" w:rsidP="009E251D">
      <w:pPr>
        <w:pStyle w:val="ListParagraph"/>
        <w:spacing w:after="200" w:line="276" w:lineRule="auto"/>
        <w:ind w:left="384"/>
        <w:rPr>
          <w:b/>
        </w:rPr>
      </w:pPr>
    </w:p>
    <w:p w:rsidR="009E251D" w:rsidRDefault="009E251D" w:rsidP="009E251D">
      <w:pPr>
        <w:pStyle w:val="ListParagraph"/>
        <w:rPr>
          <w:i/>
          <w:color w:val="4F6228" w:themeColor="accent3" w:themeShade="80"/>
          <w:sz w:val="16"/>
          <w:szCs w:val="16"/>
        </w:rPr>
      </w:pPr>
      <w:r>
        <w:rPr>
          <w:i/>
          <w:color w:val="4F6228" w:themeColor="accent3" w:themeShade="80"/>
          <w:sz w:val="16"/>
          <w:szCs w:val="16"/>
        </w:rPr>
        <w:t>NOTE:  The above table for reference only.  Please contact a Tubelite representative for system U-Factors using project specific glass and framing. Values based on 7-3/4”</w:t>
      </w:r>
      <w:r>
        <w:rPr>
          <w:i/>
          <w:sz w:val="16"/>
          <w:szCs w:val="16"/>
        </w:rPr>
        <w:t xml:space="preserve"> </w:t>
      </w:r>
      <w:r>
        <w:rPr>
          <w:i/>
          <w:color w:val="4F6228" w:themeColor="accent3" w:themeShade="80"/>
          <w:sz w:val="16"/>
          <w:szCs w:val="16"/>
        </w:rPr>
        <w:t>standard system and determined in accordance with NFRC 100 for a glazed wall configuration.</w:t>
      </w:r>
    </w:p>
    <w:p w:rsidR="009E251D" w:rsidRDefault="009E251D" w:rsidP="009E251D">
      <w:pPr>
        <w:pStyle w:val="ListParagraph"/>
        <w:rPr>
          <w:i/>
          <w:color w:val="4F6228" w:themeColor="accent3" w:themeShade="80"/>
          <w:sz w:val="16"/>
          <w:szCs w:val="16"/>
        </w:rPr>
      </w:pPr>
      <w:r>
        <w:rPr>
          <w:i/>
          <w:color w:val="4F6228" w:themeColor="accent3" w:themeShade="80"/>
          <w:sz w:val="16"/>
          <w:szCs w:val="16"/>
        </w:rPr>
        <w:t xml:space="preserve">Glass makeup:  1” IGU with ¼” </w:t>
      </w:r>
      <w:proofErr w:type="spellStart"/>
      <w:r>
        <w:rPr>
          <w:i/>
          <w:color w:val="4F6228" w:themeColor="accent3" w:themeShade="80"/>
          <w:sz w:val="16"/>
          <w:szCs w:val="16"/>
        </w:rPr>
        <w:t>lites</w:t>
      </w:r>
      <w:proofErr w:type="spellEnd"/>
      <w:r>
        <w:rPr>
          <w:i/>
          <w:color w:val="4F6228" w:themeColor="accent3" w:themeShade="80"/>
          <w:sz w:val="16"/>
          <w:szCs w:val="16"/>
        </w:rPr>
        <w:t>, and ½”gap.</w:t>
      </w:r>
    </w:p>
    <w:p w:rsidR="00672E01" w:rsidRDefault="00672E01"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65615A" w:rsidRPr="00C878B8" w:rsidRDefault="00A94A4F" w:rsidP="0065615A">
      <w:pPr>
        <w:pStyle w:val="ListParagraph"/>
        <w:numPr>
          <w:ilvl w:val="2"/>
          <w:numId w:val="2"/>
        </w:numPr>
        <w:spacing w:after="200"/>
        <w:rPr>
          <w:i/>
          <w:color w:val="4F6228" w:themeColor="accent3" w:themeShade="80"/>
          <w:sz w:val="16"/>
          <w:szCs w:val="16"/>
        </w:rPr>
      </w:pPr>
      <w:r w:rsidRPr="00C878B8">
        <w:rPr>
          <w:sz w:val="18"/>
          <w:szCs w:val="18"/>
        </w:rPr>
        <w:t>CRF performance data:</w:t>
      </w:r>
    </w:p>
    <w:tbl>
      <w:tblPr>
        <w:tblW w:w="5325" w:type="dxa"/>
        <w:tblInd w:w="1582" w:type="dxa"/>
        <w:tblLayout w:type="fixed"/>
        <w:tblLook w:val="04A0" w:firstRow="1" w:lastRow="0" w:firstColumn="1" w:lastColumn="0" w:noHBand="0" w:noVBand="1"/>
      </w:tblPr>
      <w:tblGrid>
        <w:gridCol w:w="2267"/>
        <w:gridCol w:w="1439"/>
        <w:gridCol w:w="1619"/>
      </w:tblGrid>
      <w:tr w:rsidR="0065615A" w:rsidTr="0065615A">
        <w:trPr>
          <w:trHeight w:val="340"/>
        </w:trPr>
        <w:tc>
          <w:tcPr>
            <w:tcW w:w="2267" w:type="dxa"/>
            <w:tcBorders>
              <w:top w:val="nil"/>
              <w:left w:val="nil"/>
              <w:bottom w:val="single" w:sz="8" w:space="0" w:color="auto"/>
              <w:right w:val="nil"/>
            </w:tcBorders>
            <w:noWrap/>
            <w:vAlign w:val="bottom"/>
            <w:hideMark/>
          </w:tcPr>
          <w:p w:rsidR="0065615A" w:rsidRDefault="0065615A"/>
        </w:tc>
        <w:tc>
          <w:tcPr>
            <w:tcW w:w="305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65615A" w:rsidRDefault="0065615A">
            <w:pPr>
              <w:jc w:val="center"/>
              <w:rPr>
                <w:rFonts w:ascii="Calibri" w:eastAsia="Times New Roman" w:hAnsi="Calibri" w:cs="Calibri"/>
                <w:b/>
                <w:bCs/>
                <w:color w:val="000000"/>
                <w:sz w:val="18"/>
                <w:szCs w:val="18"/>
              </w:rPr>
            </w:pPr>
            <w:proofErr w:type="spellStart"/>
            <w:r>
              <w:rPr>
                <w:rFonts w:ascii="Calibri" w:eastAsia="Times New Roman" w:hAnsi="Calibri" w:cs="Calibri"/>
                <w:b/>
                <w:bCs/>
                <w:color w:val="000000"/>
                <w:sz w:val="18"/>
                <w:szCs w:val="18"/>
              </w:rPr>
              <w:t>ForceFront</w:t>
            </w:r>
            <w:proofErr w:type="spellEnd"/>
            <w:r>
              <w:rPr>
                <w:rFonts w:ascii="Calibri" w:eastAsia="Times New Roman" w:hAnsi="Calibri" w:cs="Calibri"/>
                <w:b/>
                <w:bCs/>
                <w:color w:val="000000"/>
                <w:sz w:val="18"/>
                <w:szCs w:val="18"/>
              </w:rPr>
              <w:t xml:space="preserve"> Blast </w:t>
            </w:r>
            <w:proofErr w:type="spellStart"/>
            <w:r>
              <w:rPr>
                <w:rFonts w:ascii="Calibri" w:eastAsia="Times New Roman" w:hAnsi="Calibri" w:cs="Calibri"/>
                <w:b/>
                <w:bCs/>
                <w:color w:val="000000"/>
                <w:sz w:val="18"/>
                <w:szCs w:val="18"/>
              </w:rPr>
              <w:t>Curtainwall</w:t>
            </w:r>
            <w:proofErr w:type="spellEnd"/>
          </w:p>
          <w:p w:rsidR="0065615A" w:rsidRDefault="0065615A">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CONDENSATION RESISTANCE FACTOR  (CRF)</w:t>
            </w:r>
          </w:p>
        </w:tc>
      </w:tr>
      <w:tr w:rsidR="0065615A" w:rsidTr="0065615A">
        <w:trPr>
          <w:trHeight w:val="313"/>
        </w:trPr>
        <w:tc>
          <w:tcPr>
            <w:tcW w:w="22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5615A" w:rsidRDefault="0065615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SYSTEM</w:t>
            </w:r>
          </w:p>
        </w:tc>
        <w:tc>
          <w:tcPr>
            <w:tcW w:w="1439"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65615A" w:rsidRDefault="0065615A">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FRAME</w:t>
            </w:r>
          </w:p>
        </w:tc>
        <w:tc>
          <w:tcPr>
            <w:tcW w:w="1619"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hideMark/>
          </w:tcPr>
          <w:p w:rsidR="0065615A" w:rsidRDefault="0065615A">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GLASS</w:t>
            </w:r>
          </w:p>
        </w:tc>
      </w:tr>
      <w:tr w:rsidR="0065615A" w:rsidTr="0065615A">
        <w:trPr>
          <w:trHeight w:val="260"/>
        </w:trPr>
        <w:tc>
          <w:tcPr>
            <w:tcW w:w="22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5615A" w:rsidRDefault="0065615A">
            <w:pPr>
              <w:rPr>
                <w:rFonts w:ascii="Calibri" w:eastAsia="Times New Roman" w:hAnsi="Calibri" w:cs="Calibri"/>
                <w:sz w:val="16"/>
                <w:szCs w:val="16"/>
              </w:rPr>
            </w:pPr>
            <w:r>
              <w:rPr>
                <w:rFonts w:ascii="Calibri" w:eastAsia="Times New Roman" w:hAnsi="Calibri" w:cs="Calibri"/>
                <w:b/>
                <w:sz w:val="18"/>
                <w:szCs w:val="18"/>
              </w:rPr>
              <w:t xml:space="preserve">Aluminum pressure plates </w:t>
            </w:r>
          </w:p>
        </w:tc>
        <w:tc>
          <w:tcPr>
            <w:tcW w:w="1439" w:type="dxa"/>
            <w:tcBorders>
              <w:top w:val="single" w:sz="6" w:space="0" w:color="auto"/>
              <w:left w:val="nil"/>
              <w:bottom w:val="single" w:sz="6" w:space="0" w:color="auto"/>
              <w:right w:val="single" w:sz="6" w:space="0" w:color="auto"/>
            </w:tcBorders>
            <w:noWrap/>
            <w:vAlign w:val="center"/>
            <w:hideMark/>
          </w:tcPr>
          <w:p w:rsidR="0065615A" w:rsidRDefault="0065615A">
            <w:pPr>
              <w:jc w:val="center"/>
              <w:rPr>
                <w:rFonts w:ascii="Calibri" w:eastAsia="Times New Roman" w:hAnsi="Calibri" w:cs="Calibri"/>
                <w:b/>
                <w:sz w:val="18"/>
                <w:szCs w:val="18"/>
              </w:rPr>
            </w:pPr>
            <w:r>
              <w:rPr>
                <w:rFonts w:ascii="Calibri" w:eastAsia="Times New Roman" w:hAnsi="Calibri" w:cs="Calibri"/>
                <w:b/>
                <w:sz w:val="18"/>
                <w:szCs w:val="18"/>
              </w:rPr>
              <w:t>73</w:t>
            </w:r>
          </w:p>
        </w:tc>
        <w:tc>
          <w:tcPr>
            <w:tcW w:w="1619" w:type="dxa"/>
            <w:tcBorders>
              <w:top w:val="single" w:sz="6" w:space="0" w:color="auto"/>
              <w:left w:val="single" w:sz="6" w:space="0" w:color="auto"/>
              <w:bottom w:val="single" w:sz="6" w:space="0" w:color="auto"/>
              <w:right w:val="single" w:sz="8" w:space="0" w:color="auto"/>
            </w:tcBorders>
            <w:noWrap/>
            <w:vAlign w:val="center"/>
            <w:hideMark/>
          </w:tcPr>
          <w:p w:rsidR="0065615A" w:rsidRDefault="0065615A">
            <w:pPr>
              <w:jc w:val="center"/>
              <w:rPr>
                <w:rFonts w:ascii="Calibri" w:eastAsia="Times New Roman" w:hAnsi="Calibri" w:cs="Calibri"/>
                <w:b/>
                <w:sz w:val="18"/>
                <w:szCs w:val="18"/>
              </w:rPr>
            </w:pPr>
            <w:r>
              <w:rPr>
                <w:rFonts w:ascii="Calibri" w:eastAsia="Times New Roman" w:hAnsi="Calibri" w:cs="Calibri"/>
                <w:b/>
                <w:sz w:val="18"/>
                <w:szCs w:val="18"/>
              </w:rPr>
              <w:t>70</w:t>
            </w:r>
          </w:p>
        </w:tc>
      </w:tr>
      <w:tr w:rsidR="0065615A" w:rsidTr="0065615A">
        <w:trPr>
          <w:trHeight w:val="260"/>
        </w:trPr>
        <w:tc>
          <w:tcPr>
            <w:tcW w:w="22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5615A" w:rsidRDefault="0065615A">
            <w:pPr>
              <w:rPr>
                <w:rFonts w:ascii="Calibri" w:eastAsia="Times New Roman" w:hAnsi="Calibri" w:cs="Calibri"/>
                <w:b/>
                <w:sz w:val="18"/>
                <w:szCs w:val="18"/>
              </w:rPr>
            </w:pPr>
            <w:r>
              <w:rPr>
                <w:rFonts w:ascii="Calibri" w:eastAsia="Times New Roman" w:hAnsi="Calibri" w:cs="Calibri"/>
                <w:b/>
                <w:sz w:val="18"/>
                <w:szCs w:val="18"/>
              </w:rPr>
              <w:t>Thermal pressure plates</w:t>
            </w:r>
          </w:p>
        </w:tc>
        <w:tc>
          <w:tcPr>
            <w:tcW w:w="1439" w:type="dxa"/>
            <w:tcBorders>
              <w:top w:val="single" w:sz="6" w:space="0" w:color="auto"/>
              <w:left w:val="nil"/>
              <w:bottom w:val="single" w:sz="12" w:space="0" w:color="auto"/>
              <w:right w:val="single" w:sz="6" w:space="0" w:color="auto"/>
            </w:tcBorders>
            <w:noWrap/>
            <w:vAlign w:val="center"/>
            <w:hideMark/>
          </w:tcPr>
          <w:p w:rsidR="0065615A" w:rsidRDefault="0065615A">
            <w:pPr>
              <w:jc w:val="center"/>
              <w:rPr>
                <w:rFonts w:ascii="Calibri" w:eastAsia="Times New Roman" w:hAnsi="Calibri" w:cs="Calibri"/>
                <w:b/>
                <w:sz w:val="18"/>
                <w:szCs w:val="18"/>
              </w:rPr>
            </w:pPr>
            <w:r>
              <w:rPr>
                <w:rFonts w:ascii="Calibri" w:eastAsia="Times New Roman" w:hAnsi="Calibri" w:cs="Calibri"/>
                <w:b/>
                <w:sz w:val="18"/>
                <w:szCs w:val="18"/>
              </w:rPr>
              <w:t>80</w:t>
            </w:r>
          </w:p>
        </w:tc>
        <w:tc>
          <w:tcPr>
            <w:tcW w:w="1619" w:type="dxa"/>
            <w:tcBorders>
              <w:top w:val="single" w:sz="6" w:space="0" w:color="auto"/>
              <w:left w:val="single" w:sz="6" w:space="0" w:color="auto"/>
              <w:bottom w:val="single" w:sz="12" w:space="0" w:color="auto"/>
              <w:right w:val="single" w:sz="8" w:space="0" w:color="auto"/>
            </w:tcBorders>
            <w:noWrap/>
            <w:vAlign w:val="center"/>
            <w:hideMark/>
          </w:tcPr>
          <w:p w:rsidR="0065615A" w:rsidRDefault="0065615A">
            <w:pPr>
              <w:jc w:val="center"/>
              <w:rPr>
                <w:rFonts w:ascii="Calibri" w:eastAsia="Times New Roman" w:hAnsi="Calibri" w:cs="Calibri"/>
                <w:b/>
                <w:sz w:val="18"/>
                <w:szCs w:val="18"/>
              </w:rPr>
            </w:pPr>
            <w:r>
              <w:rPr>
                <w:rFonts w:ascii="Calibri" w:eastAsia="Times New Roman" w:hAnsi="Calibri" w:cs="Calibri"/>
                <w:b/>
                <w:sz w:val="18"/>
                <w:szCs w:val="18"/>
              </w:rPr>
              <w:t>76</w:t>
            </w:r>
          </w:p>
        </w:tc>
      </w:tr>
    </w:tbl>
    <w:p w:rsidR="00287214" w:rsidRDefault="0065615A" w:rsidP="0065615A">
      <w:pPr>
        <w:pStyle w:val="ListParagraph"/>
        <w:spacing w:after="200"/>
        <w:ind w:left="1440"/>
        <w:rPr>
          <w:i/>
          <w:color w:val="006600"/>
          <w:sz w:val="18"/>
          <w:szCs w:val="18"/>
        </w:rPr>
      </w:pPr>
      <w:r>
        <w:rPr>
          <w:i/>
          <w:color w:val="4F6228" w:themeColor="accent3" w:themeShade="80"/>
          <w:sz w:val="16"/>
          <w:szCs w:val="16"/>
        </w:rPr>
        <w:br/>
      </w:r>
      <w:r w:rsidR="00640C91">
        <w:rPr>
          <w:i/>
          <w:color w:val="4F6228" w:themeColor="accent3" w:themeShade="80"/>
          <w:sz w:val="16"/>
          <w:szCs w:val="16"/>
        </w:rPr>
        <w:t xml:space="preserve">NOTE:  </w:t>
      </w:r>
      <w:r w:rsidR="00287214" w:rsidRPr="00615746">
        <w:rPr>
          <w:i/>
          <w:color w:val="4F6228" w:themeColor="accent3" w:themeShade="80"/>
          <w:sz w:val="16"/>
          <w:szCs w:val="16"/>
        </w:rPr>
        <w:t xml:space="preserve">The formation of condensation on interior surfaces is affected by many different variables outside of </w:t>
      </w:r>
      <w:proofErr w:type="spellStart"/>
      <w:r w:rsidR="00287214" w:rsidRPr="00615746">
        <w:rPr>
          <w:i/>
          <w:color w:val="4F6228" w:themeColor="accent3" w:themeShade="80"/>
          <w:sz w:val="16"/>
          <w:szCs w:val="16"/>
        </w:rPr>
        <w:t>T</w:t>
      </w:r>
      <w:r w:rsidR="00DE6E00">
        <w:rPr>
          <w:i/>
          <w:color w:val="4F6228" w:themeColor="accent3" w:themeShade="80"/>
          <w:sz w:val="16"/>
          <w:szCs w:val="16"/>
        </w:rPr>
        <w:t>ubelite’s</w:t>
      </w:r>
      <w:proofErr w:type="spellEnd"/>
      <w:r w:rsidR="00DE6E00">
        <w:rPr>
          <w:i/>
          <w:color w:val="4F6228" w:themeColor="accent3" w:themeShade="80"/>
          <w:sz w:val="16"/>
          <w:szCs w:val="16"/>
        </w:rPr>
        <w:t xml:space="preserve">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65615A">
      <w:pPr>
        <w:pStyle w:val="ListParagraph"/>
        <w:numPr>
          <w:ilvl w:val="1"/>
          <w:numId w:val="24"/>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lastRenderedPageBreak/>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672E01">
      <w:pPr>
        <w:pStyle w:val="ListParagraph"/>
        <w:numPr>
          <w:ilvl w:val="1"/>
          <w:numId w:val="4"/>
        </w:numPr>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65615A">
      <w:pPr>
        <w:pStyle w:val="ListParagraph"/>
        <w:numPr>
          <w:ilvl w:val="1"/>
          <w:numId w:val="24"/>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proofErr w:type="spellStart"/>
      <w:r w:rsidR="00910072">
        <w:rPr>
          <w:sz w:val="18"/>
          <w:szCs w:val="18"/>
        </w:rPr>
        <w:t>curtainwall</w:t>
      </w:r>
      <w:proofErr w:type="spellEnd"/>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65615A">
      <w:pPr>
        <w:pStyle w:val="ListParagraph"/>
        <w:numPr>
          <w:ilvl w:val="1"/>
          <w:numId w:val="24"/>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65615A">
      <w:pPr>
        <w:pStyle w:val="ListParagraph"/>
        <w:numPr>
          <w:ilvl w:val="1"/>
          <w:numId w:val="24"/>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proofErr w:type="spellStart"/>
      <w:r w:rsidR="00910072">
        <w:rPr>
          <w:sz w:val="18"/>
          <w:szCs w:val="18"/>
        </w:rPr>
        <w:t>curtainwall</w:t>
      </w:r>
      <w:proofErr w:type="spellEnd"/>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65615A">
      <w:pPr>
        <w:pStyle w:val="ListParagraph"/>
        <w:numPr>
          <w:ilvl w:val="1"/>
          <w:numId w:val="24"/>
        </w:numPr>
        <w:spacing w:after="200" w:line="276" w:lineRule="auto"/>
        <w:rPr>
          <w:b/>
        </w:rPr>
      </w:pPr>
      <w:r>
        <w:rPr>
          <w:b/>
        </w:rPr>
        <w:t>WARRANTY</w:t>
      </w:r>
    </w:p>
    <w:p w:rsidR="00287214" w:rsidRPr="00AC3DB9" w:rsidRDefault="00245608" w:rsidP="0065615A">
      <w:pPr>
        <w:pStyle w:val="ListParagraph"/>
        <w:numPr>
          <w:ilvl w:val="0"/>
          <w:numId w:val="18"/>
        </w:numPr>
        <w:spacing w:after="200"/>
        <w:rPr>
          <w:sz w:val="18"/>
          <w:szCs w:val="18"/>
        </w:rPr>
      </w:pPr>
      <w:r>
        <w:rPr>
          <w:sz w:val="18"/>
          <w:szCs w:val="18"/>
        </w:rPr>
        <w:t xml:space="preserve">Aluminum </w:t>
      </w:r>
      <w:proofErr w:type="spellStart"/>
      <w:r w:rsidR="00910072">
        <w:rPr>
          <w:sz w:val="18"/>
          <w:szCs w:val="18"/>
        </w:rPr>
        <w:t>Curtainwall</w:t>
      </w:r>
      <w:proofErr w:type="spellEnd"/>
      <w:r>
        <w:rPr>
          <w:sz w:val="18"/>
          <w:szCs w:val="18"/>
        </w:rPr>
        <w:t xml:space="preserve"> Framing Warranty</w:t>
      </w:r>
      <w:r w:rsidR="00287214" w:rsidRPr="00AC3DB9">
        <w:rPr>
          <w:sz w:val="18"/>
          <w:szCs w:val="18"/>
        </w:rPr>
        <w:t>:</w:t>
      </w:r>
    </w:p>
    <w:p w:rsidR="00287214" w:rsidRPr="00CE78BA" w:rsidRDefault="00287214" w:rsidP="0065615A">
      <w:pPr>
        <w:pStyle w:val="ListParagraph"/>
        <w:numPr>
          <w:ilvl w:val="1"/>
          <w:numId w:val="18"/>
        </w:numPr>
        <w:spacing w:after="200"/>
        <w:rPr>
          <w:sz w:val="18"/>
          <w:szCs w:val="18"/>
        </w:rPr>
      </w:pPr>
      <w:r w:rsidRPr="00AC3DB9">
        <w:rPr>
          <w:sz w:val="18"/>
          <w:szCs w:val="18"/>
        </w:rPr>
        <w:t>Manufacturer agrees to repair or replace defective</w:t>
      </w:r>
      <w:r w:rsidR="00AD6C33">
        <w:rPr>
          <w:sz w:val="18"/>
          <w:szCs w:val="18"/>
        </w:rPr>
        <w:t xml:space="preserve"> </w:t>
      </w:r>
      <w:proofErr w:type="spellStart"/>
      <w:r w:rsidR="00910072">
        <w:rPr>
          <w:sz w:val="18"/>
          <w:szCs w:val="18"/>
        </w:rPr>
        <w:t>curtainwall</w:t>
      </w:r>
      <w:proofErr w:type="spellEnd"/>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65615A">
      <w:pPr>
        <w:pStyle w:val="ListParagraph"/>
        <w:numPr>
          <w:ilvl w:val="0"/>
          <w:numId w:val="18"/>
        </w:numPr>
        <w:spacing w:after="200"/>
        <w:rPr>
          <w:sz w:val="18"/>
          <w:szCs w:val="18"/>
        </w:rPr>
      </w:pPr>
      <w:r w:rsidRPr="00AC3DB9">
        <w:rPr>
          <w:sz w:val="18"/>
          <w:szCs w:val="18"/>
        </w:rPr>
        <w:t>Finish Warranty:</w:t>
      </w:r>
    </w:p>
    <w:p w:rsidR="00287214" w:rsidRPr="00AC3DB9" w:rsidRDefault="00CE78BA" w:rsidP="0065615A">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65615A">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65615A">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65615A">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65615A">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8E2708">
        <w:rPr>
          <w:sz w:val="18"/>
          <w:szCs w:val="18"/>
        </w:rPr>
        <w:t>1 year (adhesion only)</w:t>
      </w:r>
    </w:p>
    <w:p w:rsidR="00287214" w:rsidRPr="00AC3DB9" w:rsidRDefault="00287214" w:rsidP="0065615A">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65615A">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65615A">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p>
    <w:p w:rsidR="00A94A4F"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lastRenderedPageBreak/>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proofErr w:type="spellStart"/>
      <w:r w:rsidR="00910072">
        <w:rPr>
          <w:sz w:val="18"/>
          <w:szCs w:val="18"/>
        </w:rPr>
        <w:t>Curtainwall</w:t>
      </w:r>
      <w:proofErr w:type="spellEnd"/>
    </w:p>
    <w:p w:rsidR="0064589F" w:rsidRPr="00EE4BB8" w:rsidRDefault="00AF2EB2" w:rsidP="00D3369F">
      <w:pPr>
        <w:pStyle w:val="ListParagraph"/>
        <w:numPr>
          <w:ilvl w:val="1"/>
          <w:numId w:val="9"/>
        </w:numPr>
        <w:spacing w:after="200"/>
        <w:rPr>
          <w:sz w:val="18"/>
          <w:szCs w:val="18"/>
        </w:rPr>
      </w:pPr>
      <w:r>
        <w:rPr>
          <w:sz w:val="18"/>
          <w:szCs w:val="18"/>
        </w:rPr>
        <w:t xml:space="preserve">Tubelite Inc. </w:t>
      </w:r>
      <w:proofErr w:type="spellStart"/>
      <w:r w:rsidR="001B4589">
        <w:rPr>
          <w:sz w:val="18"/>
          <w:szCs w:val="18"/>
        </w:rPr>
        <w:t>ForceFront</w:t>
      </w:r>
      <w:proofErr w:type="spellEnd"/>
      <w:r w:rsidR="001B4589">
        <w:rPr>
          <w:sz w:val="18"/>
          <w:szCs w:val="18"/>
        </w:rPr>
        <w:t xml:space="preserve"> Blast Series </w:t>
      </w:r>
      <w:proofErr w:type="spellStart"/>
      <w:r>
        <w:rPr>
          <w:sz w:val="18"/>
          <w:szCs w:val="18"/>
        </w:rPr>
        <w:t>Curtainwall</w:t>
      </w:r>
      <w:proofErr w:type="spellEnd"/>
      <w:r>
        <w:rPr>
          <w:sz w:val="18"/>
          <w:szCs w:val="18"/>
        </w:rPr>
        <w:t xml:space="preserve">:  </w:t>
      </w:r>
      <w:r w:rsidRPr="003D3099">
        <w:rPr>
          <w:sz w:val="18"/>
          <w:szCs w:val="18"/>
        </w:rPr>
        <w:t>2</w:t>
      </w:r>
      <w:r>
        <w:rPr>
          <w:sz w:val="18"/>
          <w:szCs w:val="18"/>
        </w:rPr>
        <w:t>-1/2</w:t>
      </w:r>
      <w:r w:rsidRPr="003D3099">
        <w:rPr>
          <w:sz w:val="18"/>
          <w:szCs w:val="18"/>
        </w:rPr>
        <w:t xml:space="preserve">” x </w:t>
      </w:r>
      <w:r>
        <w:rPr>
          <w:sz w:val="18"/>
          <w:szCs w:val="18"/>
        </w:rPr>
        <w:t xml:space="preserve"> </w:t>
      </w:r>
      <w:r w:rsidR="00DC177A">
        <w:rPr>
          <w:sz w:val="18"/>
          <w:szCs w:val="18"/>
        </w:rPr>
        <w:t>7-</w:t>
      </w:r>
      <w:r w:rsidR="001B4589">
        <w:rPr>
          <w:sz w:val="18"/>
          <w:szCs w:val="18"/>
        </w:rPr>
        <w:t>3/4</w:t>
      </w:r>
      <w:r w:rsidR="00DC177A">
        <w:rPr>
          <w:sz w:val="18"/>
          <w:szCs w:val="18"/>
        </w:rPr>
        <w:t>”</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F258B2">
      <w:pPr>
        <w:pStyle w:val="ListParagraph"/>
        <w:numPr>
          <w:ilvl w:val="3"/>
          <w:numId w:val="9"/>
        </w:numPr>
        <w:spacing w:after="200"/>
        <w:rPr>
          <w:sz w:val="18"/>
          <w:szCs w:val="18"/>
        </w:rPr>
      </w:pPr>
      <w:r w:rsidRPr="00C63869">
        <w:rPr>
          <w:sz w:val="18"/>
          <w:szCs w:val="18"/>
        </w:rPr>
        <w:t>System details / samples</w:t>
      </w:r>
      <w:r w:rsidR="00771AE3">
        <w:rPr>
          <w:sz w:val="18"/>
          <w:szCs w:val="18"/>
        </w:rPr>
        <w:br/>
      </w:r>
    </w:p>
    <w:p w:rsidR="00557B4C" w:rsidRDefault="00557B4C" w:rsidP="0065615A">
      <w:pPr>
        <w:pStyle w:val="ListParagraph"/>
        <w:numPr>
          <w:ilvl w:val="1"/>
          <w:numId w:val="26"/>
        </w:numPr>
        <w:spacing w:after="200" w:line="276" w:lineRule="auto"/>
        <w:rPr>
          <w:b/>
        </w:rPr>
      </w:pPr>
      <w:r>
        <w:rPr>
          <w:b/>
        </w:rPr>
        <w:t xml:space="preserve">ALUMINUM FRAMED </w:t>
      </w:r>
      <w:r w:rsidR="00910072">
        <w:rPr>
          <w:b/>
        </w:rPr>
        <w:t>CURTAINWALL</w:t>
      </w:r>
    </w:p>
    <w:p w:rsidR="00557B4C" w:rsidRPr="00F26529" w:rsidRDefault="00557B4C" w:rsidP="00557B4C">
      <w:pPr>
        <w:pStyle w:val="ListParagraph"/>
        <w:numPr>
          <w:ilvl w:val="0"/>
          <w:numId w:val="13"/>
        </w:numPr>
        <w:spacing w:after="200"/>
        <w:rPr>
          <w:sz w:val="18"/>
          <w:szCs w:val="18"/>
        </w:rPr>
      </w:pPr>
      <w:r w:rsidRPr="00F26529">
        <w:rPr>
          <w:sz w:val="18"/>
          <w:szCs w:val="18"/>
        </w:rPr>
        <w:t xml:space="preserve">Aluminum Framed </w:t>
      </w:r>
      <w:proofErr w:type="spellStart"/>
      <w:r w:rsidR="00910072" w:rsidRPr="00F26529">
        <w:rPr>
          <w:sz w:val="18"/>
          <w:szCs w:val="18"/>
        </w:rPr>
        <w:t>Curtainwall</w:t>
      </w:r>
      <w:proofErr w:type="spellEnd"/>
      <w:r w:rsidRPr="00F26529">
        <w:rPr>
          <w:sz w:val="18"/>
          <w:szCs w:val="18"/>
        </w:rPr>
        <w:t xml:space="preserve">:  Factory or field fabricated, </w:t>
      </w:r>
      <w:r w:rsidR="00D577A7" w:rsidRPr="00F26529">
        <w:rPr>
          <w:sz w:val="18"/>
          <w:szCs w:val="18"/>
        </w:rPr>
        <w:t xml:space="preserve">field glazed, </w:t>
      </w:r>
      <w:r w:rsidRPr="00F26529">
        <w:rPr>
          <w:sz w:val="18"/>
          <w:szCs w:val="18"/>
        </w:rPr>
        <w:t>factory finished aluminum</w:t>
      </w:r>
      <w:r w:rsidR="00D577A7" w:rsidRPr="00F26529">
        <w:rPr>
          <w:sz w:val="18"/>
          <w:szCs w:val="18"/>
        </w:rPr>
        <w:t>,</w:t>
      </w:r>
      <w:r w:rsidRPr="00F26529">
        <w:rPr>
          <w:sz w:val="18"/>
          <w:szCs w:val="18"/>
        </w:rPr>
        <w:t xml:space="preserve"> </w:t>
      </w:r>
      <w:r w:rsidR="00F26529">
        <w:rPr>
          <w:sz w:val="18"/>
          <w:szCs w:val="18"/>
        </w:rPr>
        <w:t>shear block</w:t>
      </w:r>
      <w:r w:rsidRPr="00F26529">
        <w:rPr>
          <w:sz w:val="18"/>
          <w:szCs w:val="18"/>
        </w:rPr>
        <w:t xml:space="preserve"> construction with infill and related flashings, anchorage and attachment devices.</w:t>
      </w:r>
    </w:p>
    <w:p w:rsidR="00557B4C" w:rsidRPr="00F26529" w:rsidRDefault="00557B4C" w:rsidP="00557B4C">
      <w:pPr>
        <w:pStyle w:val="ListParagraph"/>
        <w:numPr>
          <w:ilvl w:val="1"/>
          <w:numId w:val="13"/>
        </w:numPr>
        <w:spacing w:after="200"/>
        <w:rPr>
          <w:sz w:val="18"/>
          <w:szCs w:val="18"/>
        </w:rPr>
      </w:pPr>
      <w:r w:rsidRPr="00F26529">
        <w:rPr>
          <w:sz w:val="18"/>
          <w:szCs w:val="18"/>
        </w:rPr>
        <w:t xml:space="preserve">System dimensions:  </w:t>
      </w:r>
    </w:p>
    <w:p w:rsidR="00C63869" w:rsidRPr="00F26529" w:rsidRDefault="00E63C4F" w:rsidP="00DD6E3A">
      <w:pPr>
        <w:pStyle w:val="ListParagraph"/>
        <w:numPr>
          <w:ilvl w:val="2"/>
          <w:numId w:val="13"/>
        </w:numPr>
        <w:spacing w:after="200"/>
        <w:rPr>
          <w:sz w:val="18"/>
          <w:szCs w:val="18"/>
        </w:rPr>
      </w:pPr>
      <w:r w:rsidRPr="00F26529">
        <w:rPr>
          <w:sz w:val="18"/>
          <w:szCs w:val="18"/>
        </w:rPr>
        <w:t>Exterior face dimension</w:t>
      </w:r>
      <w:r w:rsidR="00DD6E3A" w:rsidRPr="00F26529">
        <w:rPr>
          <w:sz w:val="18"/>
          <w:szCs w:val="18"/>
        </w:rPr>
        <w:t xml:space="preserve">:  </w:t>
      </w:r>
      <w:r w:rsidRPr="00F26529">
        <w:rPr>
          <w:sz w:val="18"/>
          <w:szCs w:val="18"/>
        </w:rPr>
        <w:t>2</w:t>
      </w:r>
      <w:r w:rsidR="00C63869" w:rsidRPr="00F26529">
        <w:rPr>
          <w:sz w:val="18"/>
          <w:szCs w:val="18"/>
        </w:rPr>
        <w:t>-1/2</w:t>
      </w:r>
      <w:r w:rsidRPr="00F26529">
        <w:rPr>
          <w:sz w:val="18"/>
          <w:szCs w:val="18"/>
        </w:rPr>
        <w:t>”</w:t>
      </w:r>
      <w:r w:rsidR="00C63869" w:rsidRPr="00F26529">
        <w:rPr>
          <w:sz w:val="18"/>
          <w:szCs w:val="18"/>
        </w:rPr>
        <w:t xml:space="preserve"> </w:t>
      </w:r>
      <w:r w:rsidR="00C63869" w:rsidRPr="00F26529">
        <w:rPr>
          <w:i/>
          <w:color w:val="006600"/>
          <w:sz w:val="18"/>
          <w:szCs w:val="18"/>
        </w:rPr>
        <w:t>&lt;select&gt;</w:t>
      </w:r>
    </w:p>
    <w:p w:rsidR="00D3729A" w:rsidRPr="001B4589" w:rsidRDefault="00DD6E3A" w:rsidP="00D3729A">
      <w:pPr>
        <w:pStyle w:val="ListParagraph"/>
        <w:numPr>
          <w:ilvl w:val="3"/>
          <w:numId w:val="13"/>
        </w:numPr>
        <w:spacing w:after="200"/>
        <w:rPr>
          <w:sz w:val="18"/>
          <w:szCs w:val="18"/>
        </w:rPr>
      </w:pPr>
      <w:r w:rsidRPr="001B4589">
        <w:rPr>
          <w:sz w:val="18"/>
          <w:szCs w:val="18"/>
        </w:rPr>
        <w:t>Back mullions depth</w:t>
      </w:r>
      <w:r w:rsidR="00DC177A" w:rsidRPr="001B4589">
        <w:rPr>
          <w:sz w:val="18"/>
          <w:szCs w:val="18"/>
        </w:rPr>
        <w:t>s:</w:t>
      </w:r>
      <w:r w:rsidR="001B4589" w:rsidRPr="001B4589">
        <w:rPr>
          <w:sz w:val="18"/>
          <w:szCs w:val="18"/>
        </w:rPr>
        <w:t xml:space="preserve"> </w:t>
      </w:r>
      <w:r w:rsidR="00D3729A" w:rsidRPr="001B4589">
        <w:rPr>
          <w:sz w:val="18"/>
          <w:szCs w:val="18"/>
        </w:rPr>
        <w:t>5-1/2”</w:t>
      </w:r>
    </w:p>
    <w:p w:rsidR="00910EB6" w:rsidRDefault="00910EB6" w:rsidP="00910EB6">
      <w:pPr>
        <w:pStyle w:val="ListParagraph"/>
        <w:numPr>
          <w:ilvl w:val="2"/>
          <w:numId w:val="13"/>
        </w:numPr>
        <w:spacing w:after="200"/>
        <w:rPr>
          <w:sz w:val="18"/>
          <w:szCs w:val="18"/>
        </w:rPr>
      </w:pPr>
      <w:r>
        <w:rPr>
          <w:sz w:val="18"/>
          <w:szCs w:val="18"/>
        </w:rPr>
        <w:t>Corner mullions</w:t>
      </w:r>
      <w:r w:rsidR="001B4589">
        <w:rPr>
          <w:sz w:val="18"/>
          <w:szCs w:val="18"/>
        </w:rPr>
        <w:t>:</w:t>
      </w:r>
    </w:p>
    <w:p w:rsidR="00910EB6" w:rsidRDefault="00910EB6" w:rsidP="00910EB6">
      <w:pPr>
        <w:pStyle w:val="ListParagraph"/>
        <w:numPr>
          <w:ilvl w:val="3"/>
          <w:numId w:val="13"/>
        </w:numPr>
        <w:spacing w:after="200"/>
        <w:rPr>
          <w:sz w:val="18"/>
          <w:szCs w:val="18"/>
        </w:rPr>
      </w:pPr>
      <w:r>
        <w:rPr>
          <w:sz w:val="18"/>
          <w:szCs w:val="18"/>
        </w:rPr>
        <w:t xml:space="preserve"> 90</w:t>
      </w:r>
      <w:r>
        <w:rPr>
          <w:sz w:val="18"/>
          <w:szCs w:val="18"/>
          <w:vertAlign w:val="superscript"/>
        </w:rPr>
        <w:t>o</w:t>
      </w:r>
      <w:r w:rsidR="001B4589">
        <w:rPr>
          <w:sz w:val="18"/>
          <w:szCs w:val="18"/>
        </w:rPr>
        <w:t>:   [inside][outside]</w:t>
      </w:r>
      <w:r>
        <w:rPr>
          <w:sz w:val="18"/>
          <w:szCs w:val="18"/>
        </w:rPr>
        <w:t xml:space="preserve"> </w:t>
      </w:r>
      <w:r>
        <w:rPr>
          <w:i/>
          <w:color w:val="006600"/>
          <w:sz w:val="18"/>
          <w:szCs w:val="18"/>
        </w:rPr>
        <w:t>&lt;select&gt;</w:t>
      </w:r>
    </w:p>
    <w:p w:rsidR="00910EB6" w:rsidRDefault="00910EB6" w:rsidP="00910EB6">
      <w:pPr>
        <w:pStyle w:val="ListParagraph"/>
        <w:numPr>
          <w:ilvl w:val="3"/>
          <w:numId w:val="13"/>
        </w:numPr>
        <w:spacing w:after="200"/>
        <w:rPr>
          <w:sz w:val="18"/>
          <w:szCs w:val="18"/>
        </w:rPr>
      </w:pPr>
      <w:r>
        <w:rPr>
          <w:sz w:val="18"/>
          <w:szCs w:val="18"/>
        </w:rPr>
        <w:t>Vertical splay mullion:  [variable degree]</w:t>
      </w:r>
      <w:r>
        <w:rPr>
          <w:i/>
          <w:color w:val="006600"/>
          <w:sz w:val="18"/>
          <w:szCs w:val="18"/>
        </w:rPr>
        <w:t xml:space="preserve"> &lt; contact Tubelite representati</w:t>
      </w:r>
      <w:r w:rsidR="001B4589">
        <w:rPr>
          <w:i/>
          <w:color w:val="006600"/>
          <w:sz w:val="18"/>
          <w:szCs w:val="18"/>
        </w:rPr>
        <w:t>ve for variable degree options&gt;</w:t>
      </w:r>
    </w:p>
    <w:p w:rsidR="00910EB6" w:rsidRDefault="00910EB6" w:rsidP="00910EB6">
      <w:pPr>
        <w:pStyle w:val="ListParagraph"/>
        <w:numPr>
          <w:ilvl w:val="1"/>
          <w:numId w:val="13"/>
        </w:numPr>
        <w:spacing w:after="200"/>
        <w:rPr>
          <w:sz w:val="18"/>
          <w:szCs w:val="18"/>
        </w:rPr>
      </w:pPr>
      <w:r>
        <w:rPr>
          <w:sz w:val="18"/>
          <w:szCs w:val="18"/>
        </w:rPr>
        <w:t>Glazing:</w:t>
      </w:r>
    </w:p>
    <w:p w:rsidR="00910EB6" w:rsidRDefault="00910EB6" w:rsidP="00910EB6">
      <w:pPr>
        <w:pStyle w:val="ListParagraph"/>
        <w:numPr>
          <w:ilvl w:val="2"/>
          <w:numId w:val="13"/>
        </w:numPr>
        <w:spacing w:after="200"/>
        <w:rPr>
          <w:sz w:val="18"/>
          <w:szCs w:val="18"/>
        </w:rPr>
      </w:pPr>
      <w:r>
        <w:rPr>
          <w:sz w:val="18"/>
          <w:szCs w:val="18"/>
        </w:rPr>
        <w:t xml:space="preserve">Position: face of glass setback from exterior 1” with 3/4” deep cover  </w:t>
      </w:r>
    </w:p>
    <w:p w:rsidR="00910EB6" w:rsidRDefault="00910EB6" w:rsidP="00910EB6">
      <w:pPr>
        <w:pStyle w:val="ListParagraph"/>
        <w:numPr>
          <w:ilvl w:val="2"/>
          <w:numId w:val="13"/>
        </w:numPr>
        <w:spacing w:after="200"/>
        <w:rPr>
          <w:sz w:val="18"/>
          <w:szCs w:val="18"/>
        </w:rPr>
      </w:pPr>
      <w:r>
        <w:rPr>
          <w:sz w:val="18"/>
          <w:szCs w:val="18"/>
        </w:rPr>
        <w:t xml:space="preserve">Thickness:  1” [5/16” to 1-1/2”] </w:t>
      </w:r>
      <w:r>
        <w:rPr>
          <w:i/>
          <w:color w:val="006600"/>
          <w:sz w:val="18"/>
          <w:szCs w:val="18"/>
        </w:rPr>
        <w:t>&lt;select</w:t>
      </w:r>
      <w:r w:rsidR="001B4589">
        <w:rPr>
          <w:i/>
          <w:color w:val="006600"/>
          <w:sz w:val="18"/>
          <w:szCs w:val="18"/>
        </w:rPr>
        <w:t xml:space="preserve"> </w:t>
      </w:r>
      <w:r>
        <w:rPr>
          <w:i/>
          <w:color w:val="006600"/>
          <w:sz w:val="18"/>
          <w:szCs w:val="18"/>
        </w:rPr>
        <w:t xml:space="preserve"> </w:t>
      </w:r>
      <w:r w:rsidR="001B4589">
        <w:rPr>
          <w:i/>
          <w:color w:val="006600"/>
          <w:sz w:val="18"/>
          <w:szCs w:val="18"/>
        </w:rPr>
        <w:t>see Tubelite product details for glass makeup options&gt;</w:t>
      </w:r>
    </w:p>
    <w:p w:rsidR="00910EB6" w:rsidRDefault="00910EB6" w:rsidP="00910EB6">
      <w:pPr>
        <w:pStyle w:val="ListParagraph"/>
        <w:numPr>
          <w:ilvl w:val="2"/>
          <w:numId w:val="13"/>
        </w:numPr>
        <w:spacing w:after="200"/>
        <w:rPr>
          <w:sz w:val="18"/>
          <w:szCs w:val="18"/>
        </w:rPr>
      </w:pPr>
      <w:r>
        <w:rPr>
          <w:sz w:val="18"/>
          <w:szCs w:val="18"/>
        </w:rPr>
        <w:t xml:space="preserve">Glazing </w:t>
      </w:r>
      <w:r>
        <w:rPr>
          <w:rFonts w:cs="Arial"/>
          <w:sz w:val="18"/>
          <w:szCs w:val="18"/>
        </w:rPr>
        <w:t>method shall be in accordance with manufacturer installation instruction and the GANA Glazing Manual for specified glass type, or as approved by the glass fabricator.</w:t>
      </w:r>
      <w:r>
        <w:rPr>
          <w:sz w:val="18"/>
          <w:szCs w:val="18"/>
        </w:rPr>
        <w:t xml:space="preserve"> </w:t>
      </w:r>
      <w:r>
        <w:rPr>
          <w:rFonts w:cs="Arial"/>
          <w:sz w:val="18"/>
          <w:szCs w:val="18"/>
        </w:rPr>
        <w:t xml:space="preserve"> </w:t>
      </w:r>
    </w:p>
    <w:p w:rsidR="00910EB6" w:rsidRDefault="00910EB6" w:rsidP="00910EB6">
      <w:pPr>
        <w:pStyle w:val="ListParagraph"/>
        <w:numPr>
          <w:ilvl w:val="1"/>
          <w:numId w:val="13"/>
        </w:numPr>
        <w:spacing w:after="200"/>
        <w:rPr>
          <w:sz w:val="18"/>
          <w:szCs w:val="18"/>
        </w:rPr>
      </w:pPr>
      <w:r>
        <w:rPr>
          <w:sz w:val="18"/>
          <w:szCs w:val="18"/>
        </w:rPr>
        <w:t xml:space="preserve">Pressure Plate:  aluminum [thermal] </w:t>
      </w:r>
      <w:r>
        <w:rPr>
          <w:i/>
          <w:color w:val="006600"/>
          <w:sz w:val="18"/>
          <w:szCs w:val="18"/>
        </w:rPr>
        <w:t>&lt;select&gt;</w:t>
      </w:r>
    </w:p>
    <w:p w:rsidR="00910EB6" w:rsidRDefault="00910EB6" w:rsidP="00910EB6">
      <w:pPr>
        <w:pStyle w:val="ListParagraph"/>
        <w:numPr>
          <w:ilvl w:val="1"/>
          <w:numId w:val="13"/>
        </w:numPr>
        <w:spacing w:after="200"/>
        <w:rPr>
          <w:sz w:val="18"/>
          <w:szCs w:val="18"/>
        </w:rPr>
      </w:pPr>
      <w:r>
        <w:rPr>
          <w:sz w:val="18"/>
          <w:szCs w:val="18"/>
        </w:rPr>
        <w:t xml:space="preserve">Thermal barrier:  3/8” EPDM stem separator </w:t>
      </w:r>
    </w:p>
    <w:p w:rsidR="00910EB6" w:rsidRDefault="00910EB6" w:rsidP="00910EB6">
      <w:pPr>
        <w:pStyle w:val="ListParagraph"/>
        <w:numPr>
          <w:ilvl w:val="1"/>
          <w:numId w:val="13"/>
        </w:numPr>
        <w:spacing w:after="200"/>
        <w:rPr>
          <w:sz w:val="18"/>
          <w:szCs w:val="18"/>
        </w:rPr>
      </w:pPr>
      <w:r>
        <w:rPr>
          <w:sz w:val="18"/>
          <w:szCs w:val="18"/>
        </w:rPr>
        <w:t xml:space="preserve">Glass - </w:t>
      </w:r>
      <w:r>
        <w:rPr>
          <w:rFonts w:cs="Arial"/>
          <w:sz w:val="18"/>
          <w:szCs w:val="18"/>
        </w:rPr>
        <w:t>Provide in accordance with Section 08 80 00.</w:t>
      </w:r>
    </w:p>
    <w:p w:rsidR="00275A58" w:rsidRDefault="00275A58" w:rsidP="005F4D64">
      <w:pPr>
        <w:pStyle w:val="ListParagraph"/>
        <w:spacing w:after="200"/>
        <w:ind w:left="1800"/>
        <w:rPr>
          <w:sz w:val="18"/>
          <w:szCs w:val="18"/>
        </w:rPr>
      </w:pPr>
    </w:p>
    <w:p w:rsidR="001A5563" w:rsidRDefault="001A5563" w:rsidP="0065615A">
      <w:pPr>
        <w:pStyle w:val="ListParagraph"/>
        <w:numPr>
          <w:ilvl w:val="1"/>
          <w:numId w:val="26"/>
        </w:numPr>
        <w:spacing w:after="200" w:line="276" w:lineRule="auto"/>
        <w:rPr>
          <w:b/>
        </w:rPr>
      </w:pPr>
      <w:r w:rsidRPr="00027B4B">
        <w:rPr>
          <w:b/>
        </w:rPr>
        <w:t>FINISHES</w:t>
      </w:r>
    </w:p>
    <w:p w:rsidR="00C349E7" w:rsidRPr="0096447C" w:rsidRDefault="00C349E7" w:rsidP="0065615A">
      <w:pPr>
        <w:pStyle w:val="ListParagraph"/>
        <w:numPr>
          <w:ilvl w:val="0"/>
          <w:numId w:val="27"/>
        </w:numPr>
        <w:spacing w:after="200"/>
        <w:rPr>
          <w:sz w:val="18"/>
          <w:szCs w:val="18"/>
        </w:rPr>
      </w:pPr>
      <w:r>
        <w:rPr>
          <w:sz w:val="18"/>
          <w:szCs w:val="18"/>
        </w:rPr>
        <w:t xml:space="preserve">Finish all exposed areas of aluminum </w:t>
      </w:r>
      <w:proofErr w:type="spellStart"/>
      <w:r w:rsidR="00910072">
        <w:rPr>
          <w:sz w:val="18"/>
          <w:szCs w:val="18"/>
        </w:rPr>
        <w:t>curtainwall</w:t>
      </w:r>
      <w:proofErr w:type="spellEnd"/>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w:t>
            </w:r>
            <w:r w:rsidR="000F394D">
              <w:rPr>
                <w:sz w:val="18"/>
                <w:szCs w:val="18"/>
              </w:rPr>
              <w:t xml:space="preserve">rk Bronze] [Black],[Champagne],[Light Champagne], </w:t>
            </w:r>
            <w:r>
              <w:rPr>
                <w:sz w:val="18"/>
                <w:szCs w:val="18"/>
              </w:rPr>
              <w:t xml:space="preserve">[Copper]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5615A">
      <w:pPr>
        <w:pStyle w:val="ListParagraph"/>
        <w:numPr>
          <w:ilvl w:val="0"/>
          <w:numId w:val="30"/>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5615A">
      <w:pPr>
        <w:pStyle w:val="ListParagraph"/>
        <w:numPr>
          <w:ilvl w:val="0"/>
          <w:numId w:val="30"/>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5615A">
      <w:pPr>
        <w:pStyle w:val="ListParagraph"/>
        <w:numPr>
          <w:ilvl w:val="0"/>
          <w:numId w:val="30"/>
        </w:numPr>
        <w:spacing w:after="200"/>
        <w:rPr>
          <w:sz w:val="18"/>
          <w:szCs w:val="18"/>
        </w:rPr>
      </w:pPr>
      <w:r>
        <w:rPr>
          <w:sz w:val="18"/>
          <w:szCs w:val="18"/>
        </w:rPr>
        <w:t>Verify accuracy of components, quantities, and sizes prior to application of finishes.</w:t>
      </w:r>
    </w:p>
    <w:p w:rsidR="00C349E7" w:rsidRDefault="00C349E7" w:rsidP="0065615A">
      <w:pPr>
        <w:pStyle w:val="ListParagraph"/>
        <w:numPr>
          <w:ilvl w:val="0"/>
          <w:numId w:val="30"/>
        </w:numPr>
        <w:spacing w:after="200"/>
        <w:rPr>
          <w:sz w:val="18"/>
          <w:szCs w:val="18"/>
        </w:rPr>
      </w:pPr>
      <w:r>
        <w:rPr>
          <w:sz w:val="18"/>
          <w:szCs w:val="18"/>
        </w:rPr>
        <w:lastRenderedPageBreak/>
        <w:t>Applicator – PVDF Based Finishes:</w:t>
      </w:r>
    </w:p>
    <w:p w:rsidR="00C349E7" w:rsidRDefault="00C349E7" w:rsidP="0065615A">
      <w:pPr>
        <w:pStyle w:val="ListParagraph"/>
        <w:numPr>
          <w:ilvl w:val="1"/>
          <w:numId w:val="30"/>
        </w:numPr>
        <w:spacing w:after="200"/>
        <w:rPr>
          <w:sz w:val="18"/>
          <w:szCs w:val="18"/>
        </w:rPr>
      </w:pPr>
      <w:r>
        <w:rPr>
          <w:sz w:val="18"/>
          <w:szCs w:val="18"/>
        </w:rPr>
        <w:t>Use regenerative thermal oxidizer to destroy VOC’s.</w:t>
      </w:r>
    </w:p>
    <w:p w:rsidR="00C349E7" w:rsidRDefault="00C349E7" w:rsidP="0065615A">
      <w:pPr>
        <w:pStyle w:val="ListParagraph"/>
        <w:numPr>
          <w:ilvl w:val="1"/>
          <w:numId w:val="30"/>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5615A">
      <w:pPr>
        <w:pStyle w:val="ListParagraph"/>
        <w:numPr>
          <w:ilvl w:val="1"/>
          <w:numId w:val="30"/>
        </w:numPr>
        <w:spacing w:after="200"/>
        <w:rPr>
          <w:sz w:val="18"/>
          <w:szCs w:val="18"/>
        </w:rPr>
      </w:pPr>
      <w:r>
        <w:rPr>
          <w:sz w:val="18"/>
          <w:szCs w:val="18"/>
        </w:rPr>
        <w:t>Possess in-house blending capabilities, allow for only specific amount of paint needed for each project.</w:t>
      </w:r>
    </w:p>
    <w:p w:rsidR="00C349E7" w:rsidRDefault="00C349E7" w:rsidP="0065615A">
      <w:pPr>
        <w:pStyle w:val="ListParagraph"/>
        <w:numPr>
          <w:ilvl w:val="1"/>
          <w:numId w:val="30"/>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5615A">
      <w:pPr>
        <w:pStyle w:val="ListParagraph"/>
        <w:numPr>
          <w:ilvl w:val="1"/>
          <w:numId w:val="30"/>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5615A">
      <w:pPr>
        <w:pStyle w:val="ListParagraph"/>
        <w:numPr>
          <w:ilvl w:val="1"/>
          <w:numId w:val="30"/>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5615A">
      <w:pPr>
        <w:pStyle w:val="ListParagraph"/>
        <w:numPr>
          <w:ilvl w:val="0"/>
          <w:numId w:val="30"/>
        </w:numPr>
        <w:spacing w:after="200"/>
        <w:rPr>
          <w:sz w:val="18"/>
          <w:szCs w:val="18"/>
        </w:rPr>
      </w:pPr>
      <w:r>
        <w:rPr>
          <w:rFonts w:cs="Arial"/>
          <w:sz w:val="18"/>
          <w:szCs w:val="18"/>
        </w:rPr>
        <w:t>Applicator – Anodize Finishes</w:t>
      </w:r>
    </w:p>
    <w:p w:rsidR="00C349E7" w:rsidRPr="000F394D" w:rsidRDefault="000F394D" w:rsidP="0065615A">
      <w:pPr>
        <w:pStyle w:val="ListParagraph"/>
        <w:numPr>
          <w:ilvl w:val="1"/>
          <w:numId w:val="30"/>
        </w:numPr>
        <w:spacing w:after="200"/>
        <w:rPr>
          <w:sz w:val="18"/>
          <w:szCs w:val="18"/>
        </w:rPr>
      </w:pPr>
      <w:r w:rsidRPr="000F394D">
        <w:rPr>
          <w:sz w:val="18"/>
          <w:szCs w:val="18"/>
        </w:rPr>
        <w:t>Offer both standard eco-friendly (acid) and optional caustic (traditional) etching technologies.</w:t>
      </w:r>
    </w:p>
    <w:p w:rsidR="00C349E7" w:rsidRDefault="00C349E7" w:rsidP="0065615A">
      <w:pPr>
        <w:pStyle w:val="ListParagraph"/>
        <w:numPr>
          <w:ilvl w:val="1"/>
          <w:numId w:val="30"/>
        </w:numPr>
        <w:spacing w:after="200"/>
        <w:rPr>
          <w:sz w:val="18"/>
          <w:szCs w:val="18"/>
        </w:rPr>
      </w:pPr>
      <w:r>
        <w:rPr>
          <w:sz w:val="18"/>
          <w:szCs w:val="18"/>
        </w:rPr>
        <w:t>Utilize fully automated, computer-controlled process lines for consistency through Project.</w:t>
      </w:r>
    </w:p>
    <w:p w:rsidR="00C349E7" w:rsidRDefault="00C349E7" w:rsidP="0065615A">
      <w:pPr>
        <w:pStyle w:val="ListParagraph"/>
        <w:numPr>
          <w:ilvl w:val="1"/>
          <w:numId w:val="30"/>
        </w:numPr>
        <w:spacing w:after="200"/>
        <w:rPr>
          <w:sz w:val="18"/>
          <w:szCs w:val="18"/>
        </w:rPr>
      </w:pPr>
      <w:r>
        <w:rPr>
          <w:sz w:val="18"/>
          <w:szCs w:val="18"/>
        </w:rPr>
        <w:t>Utilize documented quality control protocol in accordance with AAMA 611 procedures.</w:t>
      </w:r>
    </w:p>
    <w:p w:rsidR="00C349E7" w:rsidRDefault="00C349E7" w:rsidP="0065615A">
      <w:pPr>
        <w:pStyle w:val="ListParagraph"/>
        <w:numPr>
          <w:ilvl w:val="2"/>
          <w:numId w:val="30"/>
        </w:numPr>
        <w:spacing w:after="200"/>
        <w:rPr>
          <w:sz w:val="18"/>
          <w:szCs w:val="18"/>
        </w:rPr>
      </w:pPr>
      <w:r>
        <w:rPr>
          <w:sz w:val="18"/>
          <w:szCs w:val="18"/>
        </w:rPr>
        <w:t>Online quality assurance inspection:</w:t>
      </w:r>
    </w:p>
    <w:p w:rsidR="00C349E7" w:rsidRDefault="00C349E7" w:rsidP="0065615A">
      <w:pPr>
        <w:pStyle w:val="ListParagraph"/>
        <w:numPr>
          <w:ilvl w:val="3"/>
          <w:numId w:val="30"/>
        </w:numPr>
        <w:spacing w:after="200"/>
        <w:rPr>
          <w:sz w:val="18"/>
          <w:szCs w:val="18"/>
        </w:rPr>
      </w:pPr>
      <w:r>
        <w:rPr>
          <w:sz w:val="18"/>
          <w:szCs w:val="18"/>
        </w:rPr>
        <w:t>Random sample check for color uniformity, maximum difference of 5AE.</w:t>
      </w:r>
    </w:p>
    <w:p w:rsidR="00C349E7" w:rsidRDefault="00C349E7" w:rsidP="0065615A">
      <w:pPr>
        <w:pStyle w:val="ListParagraph"/>
        <w:numPr>
          <w:ilvl w:val="3"/>
          <w:numId w:val="30"/>
        </w:numPr>
        <w:spacing w:after="200"/>
        <w:rPr>
          <w:sz w:val="18"/>
          <w:szCs w:val="18"/>
        </w:rPr>
      </w:pPr>
      <w:r>
        <w:rPr>
          <w:sz w:val="18"/>
          <w:szCs w:val="18"/>
        </w:rPr>
        <w:t xml:space="preserve">Random coating thickness testing: </w:t>
      </w:r>
    </w:p>
    <w:p w:rsidR="00CF674E" w:rsidRDefault="00C349E7" w:rsidP="0065615A">
      <w:pPr>
        <w:pStyle w:val="ListParagraph"/>
        <w:numPr>
          <w:ilvl w:val="4"/>
          <w:numId w:val="30"/>
        </w:numPr>
        <w:spacing w:after="200"/>
        <w:rPr>
          <w:sz w:val="18"/>
          <w:szCs w:val="18"/>
        </w:rPr>
      </w:pPr>
      <w:r w:rsidRPr="00CF674E">
        <w:rPr>
          <w:sz w:val="18"/>
          <w:szCs w:val="18"/>
        </w:rPr>
        <w:t>Class I clear and color anodize – 0.7 mils (18 microns)</w:t>
      </w:r>
    </w:p>
    <w:p w:rsidR="006E3353" w:rsidRDefault="00CF674E" w:rsidP="0065615A">
      <w:pPr>
        <w:pStyle w:val="ListParagraph"/>
        <w:numPr>
          <w:ilvl w:val="4"/>
          <w:numId w:val="30"/>
        </w:numPr>
        <w:spacing w:after="200"/>
        <w:rPr>
          <w:sz w:val="18"/>
          <w:szCs w:val="18"/>
        </w:rPr>
      </w:pPr>
      <w:r>
        <w:rPr>
          <w:sz w:val="18"/>
          <w:szCs w:val="18"/>
        </w:rPr>
        <w:t>Class II clear anodize – 0.4 mils (10 microns)</w:t>
      </w:r>
    </w:p>
    <w:p w:rsidR="003F1B79" w:rsidRDefault="003F1B79" w:rsidP="00F258B2">
      <w:pPr>
        <w:pStyle w:val="ListParagraph"/>
        <w:spacing w:after="200"/>
        <w:ind w:left="3600"/>
        <w:rPr>
          <w:sz w:val="18"/>
          <w:szCs w:val="18"/>
        </w:rPr>
      </w:pPr>
    </w:p>
    <w:p w:rsidR="00CD5D81" w:rsidRPr="00CC6962" w:rsidRDefault="00CD5D81" w:rsidP="0065615A">
      <w:pPr>
        <w:pStyle w:val="ListParagraph"/>
        <w:numPr>
          <w:ilvl w:val="1"/>
          <w:numId w:val="31"/>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65615A">
      <w:pPr>
        <w:pStyle w:val="ListParagraph"/>
        <w:numPr>
          <w:ilvl w:val="1"/>
          <w:numId w:val="28"/>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65615A">
      <w:pPr>
        <w:pStyle w:val="ListParagraph"/>
        <w:numPr>
          <w:ilvl w:val="2"/>
          <w:numId w:val="28"/>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042174" w:rsidRPr="00042174" w:rsidRDefault="00CD5D81" w:rsidP="00CD5D81">
      <w:pPr>
        <w:pStyle w:val="ListParagraph"/>
        <w:numPr>
          <w:ilvl w:val="0"/>
          <w:numId w:val="10"/>
        </w:numPr>
        <w:rPr>
          <w:rFonts w:cs="Arial"/>
          <w:sz w:val="18"/>
          <w:szCs w:val="18"/>
        </w:rPr>
      </w:pPr>
      <w:r w:rsidRPr="006C18EB">
        <w:rPr>
          <w:sz w:val="18"/>
          <w:szCs w:val="18"/>
        </w:rPr>
        <w:t xml:space="preserve">Primary extruded framing members will be a minimum </w:t>
      </w:r>
      <w:r w:rsidR="00042174">
        <w:rPr>
          <w:sz w:val="18"/>
          <w:szCs w:val="18"/>
        </w:rPr>
        <w:t>thickness of</w:t>
      </w:r>
      <w:r w:rsidR="0026610B">
        <w:rPr>
          <w:sz w:val="18"/>
          <w:szCs w:val="18"/>
        </w:rPr>
        <w:t xml:space="preserve"> 0.125”</w:t>
      </w:r>
      <w:r w:rsidR="00042174">
        <w:rPr>
          <w:sz w:val="18"/>
          <w:szCs w:val="18"/>
        </w:rPr>
        <w:t xml:space="preserve"> </w:t>
      </w:r>
    </w:p>
    <w:p w:rsidR="00CD5D81" w:rsidRPr="006C18EB" w:rsidRDefault="00CD5D81" w:rsidP="00CD5D81">
      <w:pPr>
        <w:pStyle w:val="ListParagraph"/>
        <w:numPr>
          <w:ilvl w:val="0"/>
          <w:numId w:val="10"/>
        </w:numPr>
        <w:rPr>
          <w:rFonts w:cs="Arial"/>
          <w:sz w:val="18"/>
          <w:szCs w:val="18"/>
        </w:rPr>
      </w:pPr>
      <w:r w:rsidRPr="006C18EB">
        <w:rPr>
          <w:rFonts w:cs="Arial"/>
          <w:sz w:val="18"/>
          <w:szCs w:val="18"/>
        </w:rPr>
        <w:t>Extruded or formed trim components will be a minimum 0.060" 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1B4589" w:rsidRDefault="001B4589" w:rsidP="001B4589">
      <w:pPr>
        <w:pStyle w:val="ListParagraph"/>
        <w:numPr>
          <w:ilvl w:val="0"/>
          <w:numId w:val="10"/>
        </w:numPr>
        <w:spacing w:after="200"/>
        <w:rPr>
          <w:sz w:val="18"/>
          <w:szCs w:val="18"/>
        </w:rPr>
      </w:pPr>
      <w:r>
        <w:rPr>
          <w:sz w:val="18"/>
          <w:szCs w:val="18"/>
        </w:rPr>
        <w:t>Thermal Pressure Plate:  Glass fiber reinforced polyurethane</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F16A4E" w:rsidRDefault="00F16A4E" w:rsidP="00F16A4E">
      <w:pPr>
        <w:pStyle w:val="ListParagraph"/>
        <w:numPr>
          <w:ilvl w:val="0"/>
          <w:numId w:val="10"/>
        </w:numPr>
        <w:spacing w:after="200"/>
        <w:rPr>
          <w:rFonts w:cs="Arial"/>
          <w:sz w:val="18"/>
          <w:szCs w:val="18"/>
        </w:rPr>
      </w:pPr>
      <w:r>
        <w:rPr>
          <w:sz w:val="18"/>
          <w:szCs w:val="18"/>
        </w:rPr>
        <w:t>Glazing and Sealant material:</w:t>
      </w:r>
    </w:p>
    <w:p w:rsidR="00F16A4E" w:rsidRDefault="00F16A4E" w:rsidP="00F16A4E">
      <w:pPr>
        <w:pStyle w:val="ListParagraph"/>
        <w:numPr>
          <w:ilvl w:val="1"/>
          <w:numId w:val="10"/>
        </w:numPr>
        <w:spacing w:after="200"/>
        <w:rPr>
          <w:rFonts w:cs="Arial"/>
          <w:sz w:val="18"/>
          <w:szCs w:val="18"/>
        </w:rPr>
      </w:pPr>
      <w:r>
        <w:rPr>
          <w:rFonts w:cs="Arial"/>
          <w:sz w:val="18"/>
          <w:szCs w:val="18"/>
        </w:rPr>
        <w:t>Setting blocks and Edge Blocking:  Provide sizes and locations recommended by GANA Glazing Manual.  Material type per glass manufacturer.</w:t>
      </w:r>
    </w:p>
    <w:p w:rsidR="00F16A4E" w:rsidRDefault="00F16A4E" w:rsidP="00F16A4E">
      <w:pPr>
        <w:pStyle w:val="ListParagraph"/>
        <w:numPr>
          <w:ilvl w:val="1"/>
          <w:numId w:val="10"/>
        </w:numPr>
        <w:spacing w:after="200"/>
        <w:rPr>
          <w:rFonts w:cs="Arial"/>
          <w:sz w:val="18"/>
          <w:szCs w:val="18"/>
        </w:rPr>
      </w:pPr>
      <w:r>
        <w:rPr>
          <w:rFonts w:cs="Arial"/>
          <w:sz w:val="18"/>
          <w:szCs w:val="18"/>
        </w:rPr>
        <w:t xml:space="preserve">Glazing gaskets shall be EPDM [silicone], weather-resistant, and compatible with all materials in contact. </w:t>
      </w:r>
    </w:p>
    <w:p w:rsidR="00F16A4E" w:rsidRDefault="00F16A4E" w:rsidP="00F16A4E">
      <w:pPr>
        <w:pStyle w:val="ListParagraph"/>
        <w:numPr>
          <w:ilvl w:val="1"/>
          <w:numId w:val="10"/>
        </w:numPr>
        <w:spacing w:after="200"/>
        <w:rPr>
          <w:rFonts w:cs="Arial"/>
          <w:sz w:val="18"/>
          <w:szCs w:val="18"/>
        </w:rPr>
      </w:pPr>
      <w:r>
        <w:rPr>
          <w:rFonts w:cs="Arial"/>
          <w:sz w:val="18"/>
          <w:szCs w:val="18"/>
        </w:rPr>
        <w:t>All sealants shall comply with applicable provisions of AAMA 800 and/or Federal Specifications FS-TT-001 and 002 Series.</w:t>
      </w:r>
    </w:p>
    <w:p w:rsidR="00F16A4E" w:rsidRDefault="00F16A4E" w:rsidP="00F16A4E">
      <w:pPr>
        <w:pStyle w:val="ListParagraph"/>
        <w:numPr>
          <w:ilvl w:val="1"/>
          <w:numId w:val="10"/>
        </w:numPr>
        <w:spacing w:after="200"/>
        <w:rPr>
          <w:rFonts w:cs="Arial"/>
          <w:sz w:val="18"/>
          <w:szCs w:val="18"/>
        </w:rPr>
      </w:pPr>
      <w:r>
        <w:rPr>
          <w:rFonts w:cs="Arial"/>
          <w:sz w:val="18"/>
          <w:szCs w:val="18"/>
        </w:rPr>
        <w:t>Frame joinery sealants shall be suitable for application specified and as tested and approved by the window wall manufacturer.</w:t>
      </w:r>
    </w:p>
    <w:p w:rsidR="00F96650" w:rsidRPr="00F96650" w:rsidRDefault="00F96650" w:rsidP="00360381">
      <w:pPr>
        <w:pStyle w:val="ListParagraph"/>
        <w:spacing w:after="200"/>
        <w:ind w:left="1095"/>
        <w:rPr>
          <w:rFonts w:cs="Arial"/>
          <w:sz w:val="18"/>
          <w:szCs w:val="18"/>
        </w:rPr>
      </w:pPr>
    </w:p>
    <w:p w:rsidR="00F96650" w:rsidRPr="00027B4B" w:rsidRDefault="00F96650" w:rsidP="0065615A">
      <w:pPr>
        <w:pStyle w:val="ListParagraph"/>
        <w:numPr>
          <w:ilvl w:val="1"/>
          <w:numId w:val="31"/>
        </w:numPr>
        <w:spacing w:after="200" w:line="276" w:lineRule="auto"/>
        <w:rPr>
          <w:b/>
        </w:rPr>
      </w:pPr>
      <w:r>
        <w:rPr>
          <w:b/>
        </w:rPr>
        <w:t>FABRICATION</w:t>
      </w:r>
    </w:p>
    <w:p w:rsidR="00F96650" w:rsidRPr="00D70853" w:rsidRDefault="00F96650" w:rsidP="0065615A">
      <w:pPr>
        <w:pStyle w:val="ListParagraph"/>
        <w:numPr>
          <w:ilvl w:val="0"/>
          <w:numId w:val="21"/>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65615A">
      <w:pPr>
        <w:pStyle w:val="ListParagraph"/>
        <w:numPr>
          <w:ilvl w:val="0"/>
          <w:numId w:val="22"/>
        </w:numPr>
        <w:spacing w:after="200"/>
        <w:rPr>
          <w:sz w:val="18"/>
          <w:szCs w:val="18"/>
        </w:rPr>
      </w:pPr>
      <w:r w:rsidRPr="00D70853">
        <w:rPr>
          <w:sz w:val="18"/>
          <w:szCs w:val="18"/>
        </w:rPr>
        <w:t>Prepare framework to receive anchors and hardware.</w:t>
      </w:r>
    </w:p>
    <w:p w:rsidR="00F96650" w:rsidRPr="00D70853" w:rsidRDefault="00F96650" w:rsidP="0065615A">
      <w:pPr>
        <w:pStyle w:val="ListParagraph"/>
        <w:numPr>
          <w:ilvl w:val="0"/>
          <w:numId w:val="22"/>
        </w:numPr>
        <w:spacing w:after="200"/>
        <w:rPr>
          <w:sz w:val="18"/>
          <w:szCs w:val="18"/>
        </w:rPr>
      </w:pPr>
      <w:r w:rsidRPr="00D70853">
        <w:rPr>
          <w:sz w:val="18"/>
          <w:szCs w:val="18"/>
        </w:rPr>
        <w:t>Conceal fasteners and attachments from view.</w:t>
      </w:r>
    </w:p>
    <w:p w:rsidR="00F96650" w:rsidRPr="00D70853" w:rsidRDefault="00F96650" w:rsidP="0065615A">
      <w:pPr>
        <w:pStyle w:val="ListParagraph"/>
        <w:numPr>
          <w:ilvl w:val="0"/>
          <w:numId w:val="22"/>
        </w:numPr>
        <w:spacing w:after="200"/>
        <w:rPr>
          <w:sz w:val="18"/>
          <w:szCs w:val="18"/>
        </w:rPr>
      </w:pPr>
      <w:r w:rsidRPr="00D70853">
        <w:rPr>
          <w:sz w:val="18"/>
          <w:szCs w:val="18"/>
        </w:rPr>
        <w:t>Reinforce framework as required for imposed loads.</w:t>
      </w:r>
    </w:p>
    <w:p w:rsidR="00066FD2" w:rsidRPr="0079500A" w:rsidRDefault="00066FD2" w:rsidP="0065615A">
      <w:pPr>
        <w:pStyle w:val="ListParagraph"/>
        <w:numPr>
          <w:ilvl w:val="0"/>
          <w:numId w:val="21"/>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65615A">
      <w:pPr>
        <w:pStyle w:val="ListParagraph"/>
        <w:numPr>
          <w:ilvl w:val="0"/>
          <w:numId w:val="21"/>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65615A">
      <w:pPr>
        <w:pStyle w:val="ListParagraph"/>
        <w:numPr>
          <w:ilvl w:val="1"/>
          <w:numId w:val="29"/>
        </w:numPr>
        <w:spacing w:after="200"/>
        <w:rPr>
          <w:sz w:val="18"/>
          <w:szCs w:val="18"/>
        </w:rPr>
      </w:pPr>
      <w:r w:rsidRPr="00D21002">
        <w:rPr>
          <w:sz w:val="18"/>
          <w:szCs w:val="18"/>
        </w:rPr>
        <w:t xml:space="preserve">Allow for movement between </w:t>
      </w:r>
      <w:proofErr w:type="spellStart"/>
      <w:r w:rsidR="00910072">
        <w:rPr>
          <w:sz w:val="18"/>
          <w:szCs w:val="18"/>
        </w:rPr>
        <w:t>curtainwall</w:t>
      </w:r>
      <w:proofErr w:type="spellEnd"/>
      <w:r>
        <w:rPr>
          <w:sz w:val="18"/>
          <w:szCs w:val="18"/>
        </w:rPr>
        <w:t xml:space="preserve"> </w:t>
      </w:r>
      <w:r w:rsidRPr="00D21002">
        <w:rPr>
          <w:sz w:val="18"/>
          <w:szCs w:val="18"/>
        </w:rPr>
        <w:t>and adjacent construction, without damage to components or deterioration of seals.</w:t>
      </w:r>
    </w:p>
    <w:p w:rsidR="00360381" w:rsidRDefault="00F258B2" w:rsidP="0065615A">
      <w:pPr>
        <w:pStyle w:val="ListParagraph"/>
        <w:numPr>
          <w:ilvl w:val="1"/>
          <w:numId w:val="29"/>
        </w:numPr>
        <w:spacing w:after="200"/>
        <w:rPr>
          <w:sz w:val="18"/>
          <w:szCs w:val="18"/>
        </w:rPr>
      </w:pPr>
      <w:r w:rsidRPr="00AF1147">
        <w:rPr>
          <w:sz w:val="18"/>
          <w:szCs w:val="18"/>
        </w:rPr>
        <w:t>Provide for membrane interface as indicated on architectural drawings.</w:t>
      </w:r>
      <w:r w:rsidR="00275A58" w:rsidRPr="00AF1147">
        <w:rPr>
          <w:sz w:val="18"/>
          <w:szCs w:val="18"/>
        </w:rPr>
        <w:br/>
      </w:r>
    </w:p>
    <w:p w:rsidR="00287214" w:rsidRPr="00027B4B" w:rsidRDefault="00287214" w:rsidP="0065615A">
      <w:pPr>
        <w:pStyle w:val="ListParagraph"/>
        <w:numPr>
          <w:ilvl w:val="1"/>
          <w:numId w:val="31"/>
        </w:numPr>
        <w:spacing w:after="200" w:line="276" w:lineRule="auto"/>
        <w:rPr>
          <w:b/>
        </w:rPr>
      </w:pPr>
      <w:r w:rsidRPr="00027B4B">
        <w:rPr>
          <w:b/>
        </w:rPr>
        <w:lastRenderedPageBreak/>
        <w:t>COMPONENTS</w:t>
      </w:r>
    </w:p>
    <w:p w:rsidR="0003669F" w:rsidRPr="00D70853" w:rsidRDefault="00D70853" w:rsidP="0065615A">
      <w:pPr>
        <w:pStyle w:val="ListParagraph"/>
        <w:numPr>
          <w:ilvl w:val="0"/>
          <w:numId w:val="19"/>
        </w:numPr>
        <w:rPr>
          <w:sz w:val="18"/>
          <w:szCs w:val="18"/>
        </w:rPr>
      </w:pPr>
      <w:r>
        <w:rPr>
          <w:sz w:val="18"/>
          <w:szCs w:val="18"/>
        </w:rPr>
        <w:t>Glass</w:t>
      </w:r>
    </w:p>
    <w:p w:rsidR="00B33E8A" w:rsidRPr="00B22AA8" w:rsidRDefault="0003669F" w:rsidP="0065615A">
      <w:pPr>
        <w:numPr>
          <w:ilvl w:val="1"/>
          <w:numId w:val="19"/>
        </w:numPr>
        <w:rPr>
          <w:rFonts w:cs="Arial"/>
          <w:sz w:val="18"/>
          <w:szCs w:val="18"/>
        </w:rPr>
      </w:pPr>
      <w:r w:rsidRPr="00B22AA8">
        <w:rPr>
          <w:rFonts w:cs="Arial"/>
          <w:sz w:val="18"/>
          <w:szCs w:val="18"/>
        </w:rPr>
        <w:t>Provide in accordance with Section 08 80 00.</w:t>
      </w:r>
    </w:p>
    <w:p w:rsidR="0003669F" w:rsidRPr="0003669F" w:rsidRDefault="0003669F" w:rsidP="0065615A">
      <w:pPr>
        <w:numPr>
          <w:ilvl w:val="0"/>
          <w:numId w:val="19"/>
        </w:numPr>
        <w:rPr>
          <w:rFonts w:cs="Arial"/>
          <w:sz w:val="18"/>
          <w:szCs w:val="18"/>
        </w:rPr>
      </w:pPr>
      <w:r w:rsidRPr="0003669F">
        <w:rPr>
          <w:rFonts w:cs="Arial"/>
          <w:sz w:val="18"/>
          <w:szCs w:val="18"/>
        </w:rPr>
        <w:t xml:space="preserve">Glazing </w:t>
      </w:r>
    </w:p>
    <w:p w:rsidR="0003669F" w:rsidRDefault="0003669F" w:rsidP="0065615A">
      <w:pPr>
        <w:numPr>
          <w:ilvl w:val="1"/>
          <w:numId w:val="19"/>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65615A">
      <w:pPr>
        <w:numPr>
          <w:ilvl w:val="1"/>
          <w:numId w:val="19"/>
        </w:numPr>
        <w:rPr>
          <w:rFonts w:cs="Arial"/>
          <w:sz w:val="18"/>
          <w:szCs w:val="18"/>
        </w:rPr>
      </w:pPr>
      <w:r>
        <w:rPr>
          <w:rFonts w:cs="Arial"/>
          <w:sz w:val="18"/>
          <w:szCs w:val="18"/>
        </w:rPr>
        <w:t>Refer to Section 08 80 00 for requirements.</w:t>
      </w:r>
    </w:p>
    <w:p w:rsidR="0003669F" w:rsidRPr="003F42DE" w:rsidRDefault="0003669F" w:rsidP="0065615A">
      <w:pPr>
        <w:pStyle w:val="ListParagraph"/>
        <w:numPr>
          <w:ilvl w:val="0"/>
          <w:numId w:val="19"/>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65615A">
      <w:pPr>
        <w:pStyle w:val="ListParagraph"/>
        <w:numPr>
          <w:ilvl w:val="1"/>
          <w:numId w:val="19"/>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65615A">
      <w:pPr>
        <w:pStyle w:val="ListParagraph"/>
        <w:numPr>
          <w:ilvl w:val="1"/>
          <w:numId w:val="19"/>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65615A">
      <w:pPr>
        <w:pStyle w:val="ListParagraph"/>
        <w:numPr>
          <w:ilvl w:val="0"/>
          <w:numId w:val="19"/>
        </w:numPr>
        <w:spacing w:after="200"/>
        <w:rPr>
          <w:sz w:val="18"/>
          <w:szCs w:val="18"/>
        </w:rPr>
      </w:pPr>
      <w:r w:rsidRPr="003F42DE">
        <w:rPr>
          <w:sz w:val="18"/>
          <w:szCs w:val="18"/>
        </w:rPr>
        <w:t>Sun Shades:  Provide sun shades to help reduce natural daylight and solar heat gain.</w:t>
      </w:r>
    </w:p>
    <w:p w:rsidR="0003669F" w:rsidRPr="003F42DE" w:rsidRDefault="0003669F" w:rsidP="0065615A">
      <w:pPr>
        <w:pStyle w:val="ListParagraph"/>
        <w:numPr>
          <w:ilvl w:val="1"/>
          <w:numId w:val="19"/>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65615A">
      <w:pPr>
        <w:pStyle w:val="ListParagraph"/>
        <w:numPr>
          <w:ilvl w:val="1"/>
          <w:numId w:val="19"/>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65615A">
      <w:pPr>
        <w:pStyle w:val="ListParagraph"/>
        <w:numPr>
          <w:ilvl w:val="1"/>
          <w:numId w:val="19"/>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65615A">
      <w:pPr>
        <w:pStyle w:val="ListParagraph"/>
        <w:numPr>
          <w:ilvl w:val="1"/>
          <w:numId w:val="19"/>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65615A">
      <w:pPr>
        <w:pStyle w:val="ListParagraph"/>
        <w:numPr>
          <w:ilvl w:val="0"/>
          <w:numId w:val="19"/>
        </w:numPr>
        <w:spacing w:after="200"/>
        <w:rPr>
          <w:sz w:val="18"/>
          <w:szCs w:val="18"/>
        </w:rPr>
      </w:pPr>
      <w:r w:rsidRPr="002E0A75">
        <w:rPr>
          <w:noProof/>
          <w:sz w:val="18"/>
          <w:szCs w:val="18"/>
        </w:rPr>
        <w:t>Muntins:</w:t>
      </w:r>
      <w:r w:rsidR="002E0A75" w:rsidRPr="002E0A75">
        <w:rPr>
          <w:noProof/>
          <w:sz w:val="18"/>
          <w:szCs w:val="18"/>
        </w:rPr>
        <w:t xml:space="preserve"> </w:t>
      </w:r>
    </w:p>
    <w:p w:rsidR="00275A58" w:rsidRDefault="003874AC" w:rsidP="0065615A">
      <w:pPr>
        <w:pStyle w:val="ListParagraph"/>
        <w:numPr>
          <w:ilvl w:val="1"/>
          <w:numId w:val="19"/>
        </w:numPr>
        <w:spacing w:after="200"/>
        <w:rPr>
          <w:sz w:val="18"/>
          <w:szCs w:val="18"/>
        </w:rPr>
      </w:pPr>
      <w:r w:rsidRPr="00C63869">
        <w:rPr>
          <w:noProof/>
          <w:sz w:val="18"/>
          <w:szCs w:val="18"/>
        </w:rPr>
        <w:t>Provide muntin grids as shown on architectural drawings.</w:t>
      </w:r>
      <w:r w:rsidR="0080718A" w:rsidRPr="00C63869">
        <w:rPr>
          <w:noProof/>
          <w:sz w:val="18"/>
          <w:szCs w:val="18"/>
        </w:rPr>
        <w:t xml:space="preserve">  Finish to match </w:t>
      </w:r>
      <w:r w:rsidR="00910072" w:rsidRPr="00C63869">
        <w:rPr>
          <w:noProof/>
          <w:sz w:val="18"/>
          <w:szCs w:val="18"/>
        </w:rPr>
        <w:t>curtainwall</w:t>
      </w:r>
      <w:r w:rsidR="0080718A" w:rsidRPr="00C63869">
        <w:rPr>
          <w:noProof/>
          <w:sz w:val="18"/>
          <w:szCs w:val="18"/>
        </w:rPr>
        <w:t xml:space="preserve"> frames.</w:t>
      </w:r>
      <w:r w:rsidR="002E0A75" w:rsidRPr="00C63869">
        <w:rPr>
          <w:sz w:val="18"/>
          <w:szCs w:val="18"/>
        </w:rPr>
        <w:t xml:space="preserve"> </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65615A">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65615A">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proofErr w:type="spellStart"/>
      <w:r w:rsidR="00910072">
        <w:rPr>
          <w:sz w:val="18"/>
          <w:szCs w:val="18"/>
        </w:rPr>
        <w:t>curtainwall</w:t>
      </w:r>
      <w:proofErr w:type="spellEnd"/>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65615A">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65615A">
      <w:pPr>
        <w:pStyle w:val="ListParagraph"/>
        <w:numPr>
          <w:ilvl w:val="0"/>
          <w:numId w:val="15"/>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65615A">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65615A">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65615A">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65615A">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65615A">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65615A">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65615A">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65615A">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65615A">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65615A">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65615A">
      <w:pPr>
        <w:pStyle w:val="ListParagraph"/>
        <w:numPr>
          <w:ilvl w:val="0"/>
          <w:numId w:val="15"/>
        </w:numPr>
        <w:spacing w:after="200"/>
        <w:rPr>
          <w:sz w:val="18"/>
          <w:szCs w:val="18"/>
        </w:rPr>
      </w:pPr>
      <w:r>
        <w:rPr>
          <w:sz w:val="18"/>
          <w:szCs w:val="18"/>
        </w:rPr>
        <w:t>Tolerances:</w:t>
      </w:r>
    </w:p>
    <w:p w:rsidR="002E0A75" w:rsidRDefault="002E0A75" w:rsidP="0065615A">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1B4589" w:rsidRPr="00DD09FB" w:rsidRDefault="002E0A75" w:rsidP="001B4589">
      <w:pPr>
        <w:pStyle w:val="ListParagraph"/>
        <w:numPr>
          <w:ilvl w:val="1"/>
          <w:numId w:val="15"/>
        </w:numPr>
        <w:spacing w:after="200"/>
        <w:rPr>
          <w:sz w:val="18"/>
          <w:szCs w:val="18"/>
        </w:rPr>
      </w:pPr>
      <w:r w:rsidRPr="00DD09FB">
        <w:rPr>
          <w:sz w:val="18"/>
          <w:szCs w:val="18"/>
        </w:rPr>
        <w:t>Maximum Misalignment of two adjoining members abutting in plane:  [1/32”].</w:t>
      </w:r>
      <w:r w:rsidRPr="00DD09FB">
        <w:rPr>
          <w:sz w:val="18"/>
          <w:szCs w:val="18"/>
        </w:rPr>
        <w:br/>
      </w:r>
      <w:bookmarkStart w:id="0" w:name="_GoBack"/>
      <w:bookmarkEnd w:id="0"/>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65615A">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65615A">
      <w:pPr>
        <w:pStyle w:val="ListParagraph"/>
        <w:numPr>
          <w:ilvl w:val="0"/>
          <w:numId w:val="16"/>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65615A">
      <w:pPr>
        <w:pStyle w:val="ListParagraph"/>
        <w:numPr>
          <w:ilvl w:val="0"/>
          <w:numId w:val="16"/>
        </w:numPr>
        <w:spacing w:after="200"/>
        <w:rPr>
          <w:sz w:val="18"/>
          <w:szCs w:val="18"/>
        </w:rPr>
      </w:pPr>
      <w:r w:rsidRPr="00D21002">
        <w:rPr>
          <w:sz w:val="18"/>
          <w:szCs w:val="18"/>
        </w:rPr>
        <w:t>Take care to remove dirt from corners, and wipe surfaces clean.</w:t>
      </w:r>
    </w:p>
    <w:p w:rsidR="00DF3C44" w:rsidRDefault="002E0A75" w:rsidP="0065615A">
      <w:pPr>
        <w:pStyle w:val="ListParagraph"/>
        <w:numPr>
          <w:ilvl w:val="0"/>
          <w:numId w:val="16"/>
        </w:numPr>
        <w:spacing w:after="200"/>
        <w:rPr>
          <w:sz w:val="18"/>
          <w:szCs w:val="18"/>
        </w:rPr>
      </w:pPr>
      <w:r w:rsidRPr="00D21002">
        <w:rPr>
          <w:sz w:val="18"/>
          <w:szCs w:val="18"/>
        </w:rPr>
        <w:lastRenderedPageBreak/>
        <w:t xml:space="preserve">Remove excess sealant from glass and aluminum by method acceptable to </w:t>
      </w:r>
      <w:r w:rsidRPr="00276004">
        <w:rPr>
          <w:sz w:val="18"/>
          <w:szCs w:val="18"/>
        </w:rPr>
        <w:t>sealant and finish manufacturer</w:t>
      </w:r>
      <w:r w:rsidRPr="00D21002">
        <w:rPr>
          <w:sz w:val="18"/>
          <w:szCs w:val="18"/>
        </w:rPr>
        <w:t>.</w:t>
      </w:r>
      <w:r w:rsidR="00E33032">
        <w:rPr>
          <w:sz w:val="18"/>
          <w:szCs w:val="18"/>
        </w:rPr>
        <w:br/>
      </w:r>
    </w:p>
    <w:p w:rsidR="002E0A75" w:rsidRDefault="00E33032" w:rsidP="002E0A75">
      <w:pPr>
        <w:pStyle w:val="ListParagraph"/>
        <w:numPr>
          <w:ilvl w:val="1"/>
          <w:numId w:val="11"/>
        </w:numPr>
        <w:spacing w:after="200" w:line="276" w:lineRule="auto"/>
        <w:rPr>
          <w:b/>
        </w:rPr>
      </w:pPr>
      <w:r>
        <w:rPr>
          <w:b/>
        </w:rPr>
        <w:t>P</w:t>
      </w:r>
      <w:r w:rsidR="002E0A75" w:rsidRPr="00027B4B">
        <w:rPr>
          <w:b/>
        </w:rPr>
        <w:t>ROTECTION</w:t>
      </w:r>
    </w:p>
    <w:p w:rsidR="002E0A75" w:rsidRPr="00D21002" w:rsidRDefault="002E0A75" w:rsidP="0065615A">
      <w:pPr>
        <w:pStyle w:val="ListParagraph"/>
        <w:numPr>
          <w:ilvl w:val="0"/>
          <w:numId w:val="17"/>
        </w:numPr>
        <w:spacing w:after="200"/>
        <w:rPr>
          <w:sz w:val="18"/>
          <w:szCs w:val="18"/>
        </w:rPr>
      </w:pPr>
      <w:r w:rsidRPr="00D21002">
        <w:rPr>
          <w:sz w:val="18"/>
          <w:szCs w:val="18"/>
        </w:rPr>
        <w:t>Protect installed products from damage during subsequent construction.</w:t>
      </w:r>
    </w:p>
    <w:p w:rsidR="002E0A75" w:rsidRDefault="002E0A75" w:rsidP="0065615A">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B6" w:rsidRDefault="00910EB6" w:rsidP="00F37C86">
      <w:r>
        <w:separator/>
      </w:r>
    </w:p>
  </w:endnote>
  <w:endnote w:type="continuationSeparator" w:id="0">
    <w:p w:rsidR="00910EB6" w:rsidRDefault="00910EB6"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910EB6" w:rsidRDefault="00910EB6"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2AA30B0F" wp14:editId="4BEC17B0">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910EB6" w:rsidRDefault="006F46FC" w:rsidP="00F955CF">
            <w:pPr>
              <w:pStyle w:val="Footer"/>
              <w:tabs>
                <w:tab w:val="left" w:pos="6000"/>
                <w:tab w:val="right" w:pos="10224"/>
              </w:tabs>
              <w:jc w:val="right"/>
            </w:pPr>
            <w:r>
              <w:t>September</w:t>
            </w:r>
            <w:r w:rsidR="00910EB6">
              <w:t xml:space="preserve"> 2019</w:t>
            </w:r>
            <w:r w:rsidR="00910EB6">
              <w:tab/>
              <w:t xml:space="preserve">                                                        </w:t>
            </w:r>
            <w:hyperlink r:id="rId1" w:history="1">
              <w:r w:rsidR="00910EB6" w:rsidRPr="009C3A66">
                <w:rPr>
                  <w:rStyle w:val="Hyperlink"/>
                </w:rPr>
                <w:t>www.tubeliteinc.com</w:t>
              </w:r>
            </w:hyperlink>
            <w:r w:rsidR="00910EB6">
              <w:t xml:space="preserve">                                                          Page </w:t>
            </w:r>
            <w:r w:rsidR="00910EB6" w:rsidRPr="00CF4422">
              <w:rPr>
                <w:bCs/>
                <w:sz w:val="24"/>
                <w:szCs w:val="24"/>
              </w:rPr>
              <w:fldChar w:fldCharType="begin"/>
            </w:r>
            <w:r w:rsidR="00910EB6" w:rsidRPr="00CF4422">
              <w:rPr>
                <w:bCs/>
              </w:rPr>
              <w:instrText xml:space="preserve"> PAGE </w:instrText>
            </w:r>
            <w:r w:rsidR="00910EB6" w:rsidRPr="00CF4422">
              <w:rPr>
                <w:bCs/>
                <w:sz w:val="24"/>
                <w:szCs w:val="24"/>
              </w:rPr>
              <w:fldChar w:fldCharType="separate"/>
            </w:r>
            <w:r w:rsidR="00DD09FB">
              <w:rPr>
                <w:bCs/>
                <w:noProof/>
              </w:rPr>
              <w:t>2</w:t>
            </w:r>
            <w:r w:rsidR="00910EB6" w:rsidRPr="00CF4422">
              <w:rPr>
                <w:bCs/>
                <w:sz w:val="24"/>
                <w:szCs w:val="24"/>
              </w:rPr>
              <w:fldChar w:fldCharType="end"/>
            </w:r>
            <w:r w:rsidR="00910EB6">
              <w:t xml:space="preserve"> of</w:t>
            </w:r>
            <w:r w:rsidR="00910EB6" w:rsidRPr="00CF4422">
              <w:t xml:space="preserve"> </w:t>
            </w:r>
            <w:r w:rsidR="00910EB6" w:rsidRPr="00CF4422">
              <w:rPr>
                <w:bCs/>
                <w:sz w:val="24"/>
                <w:szCs w:val="24"/>
              </w:rPr>
              <w:fldChar w:fldCharType="begin"/>
            </w:r>
            <w:r w:rsidR="00910EB6" w:rsidRPr="00CF4422">
              <w:rPr>
                <w:bCs/>
              </w:rPr>
              <w:instrText xml:space="preserve"> NUMPAGES  </w:instrText>
            </w:r>
            <w:r w:rsidR="00910EB6" w:rsidRPr="00CF4422">
              <w:rPr>
                <w:bCs/>
                <w:sz w:val="24"/>
                <w:szCs w:val="24"/>
              </w:rPr>
              <w:fldChar w:fldCharType="separate"/>
            </w:r>
            <w:r w:rsidR="00DD09FB">
              <w:rPr>
                <w:bCs/>
                <w:noProof/>
              </w:rPr>
              <w:t>8</w:t>
            </w:r>
            <w:r w:rsidR="00910EB6" w:rsidRPr="00CF4422">
              <w:rPr>
                <w:bCs/>
                <w:sz w:val="24"/>
                <w:szCs w:val="24"/>
              </w:rPr>
              <w:fldChar w:fldCharType="end"/>
            </w:r>
            <w:r w:rsidR="00910EB6">
              <w:tab/>
              <w:t xml:space="preserve">   </w:t>
            </w:r>
            <w:r w:rsidR="00910EB6">
              <w:tab/>
              <w:t xml:space="preserve">              Page </w:t>
            </w:r>
            <w:r w:rsidR="00910EB6" w:rsidRPr="00CF4422">
              <w:rPr>
                <w:bCs/>
                <w:sz w:val="24"/>
                <w:szCs w:val="24"/>
              </w:rPr>
              <w:fldChar w:fldCharType="begin"/>
            </w:r>
            <w:r w:rsidR="00910EB6" w:rsidRPr="00CF4422">
              <w:rPr>
                <w:bCs/>
              </w:rPr>
              <w:instrText xml:space="preserve"> PAGE </w:instrText>
            </w:r>
            <w:r w:rsidR="00910EB6" w:rsidRPr="00CF4422">
              <w:rPr>
                <w:bCs/>
                <w:sz w:val="24"/>
                <w:szCs w:val="24"/>
              </w:rPr>
              <w:fldChar w:fldCharType="separate"/>
            </w:r>
            <w:r w:rsidR="00DD09FB">
              <w:rPr>
                <w:bCs/>
                <w:noProof/>
              </w:rPr>
              <w:t>2</w:t>
            </w:r>
            <w:r w:rsidR="00910EB6" w:rsidRPr="00CF4422">
              <w:rPr>
                <w:bCs/>
                <w:sz w:val="24"/>
                <w:szCs w:val="24"/>
              </w:rPr>
              <w:fldChar w:fldCharType="end"/>
            </w:r>
            <w:r w:rsidR="00910EB6">
              <w:t xml:space="preserve"> of</w:t>
            </w:r>
            <w:r w:rsidR="00910EB6" w:rsidRPr="00CF4422">
              <w:t xml:space="preserve"> </w:t>
            </w:r>
            <w:r w:rsidR="00910EB6" w:rsidRPr="00CF4422">
              <w:rPr>
                <w:bCs/>
                <w:sz w:val="24"/>
                <w:szCs w:val="24"/>
              </w:rPr>
              <w:fldChar w:fldCharType="begin"/>
            </w:r>
            <w:r w:rsidR="00910EB6" w:rsidRPr="00CF4422">
              <w:rPr>
                <w:bCs/>
              </w:rPr>
              <w:instrText xml:space="preserve"> NUMPAGES  </w:instrText>
            </w:r>
            <w:r w:rsidR="00910EB6" w:rsidRPr="00CF4422">
              <w:rPr>
                <w:bCs/>
                <w:sz w:val="24"/>
                <w:szCs w:val="24"/>
              </w:rPr>
              <w:fldChar w:fldCharType="separate"/>
            </w:r>
            <w:r w:rsidR="00DD09FB">
              <w:rPr>
                <w:bCs/>
                <w:noProof/>
              </w:rPr>
              <w:t>8</w:t>
            </w:r>
            <w:r w:rsidR="00910EB6"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910EB6" w:rsidRDefault="00910EB6"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4133CF9F" wp14:editId="7BB0CCF7">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910EB6" w:rsidRDefault="006F46FC" w:rsidP="009805F2">
            <w:pPr>
              <w:pStyle w:val="Footer"/>
              <w:tabs>
                <w:tab w:val="left" w:pos="6000"/>
                <w:tab w:val="right" w:pos="10224"/>
              </w:tabs>
            </w:pPr>
            <w:r>
              <w:t>September</w:t>
            </w:r>
            <w:r w:rsidR="00910EB6">
              <w:t xml:space="preserve"> 2019                                                         </w:t>
            </w:r>
            <w:hyperlink r:id="rId1" w:history="1">
              <w:r w:rsidR="00910EB6" w:rsidRPr="009C3A66">
                <w:rPr>
                  <w:rStyle w:val="Hyperlink"/>
                </w:rPr>
                <w:t>www.tubeliteinc.com</w:t>
              </w:r>
            </w:hyperlink>
            <w:r w:rsidR="00910EB6">
              <w:t xml:space="preserve">                                                 </w:t>
            </w:r>
            <w:r w:rsidR="00910EB6">
              <w:tab/>
            </w:r>
            <w:r w:rsidR="00910EB6">
              <w:tab/>
              <w:t xml:space="preserve">Page </w:t>
            </w:r>
            <w:r w:rsidR="00910EB6" w:rsidRPr="00CF4422">
              <w:rPr>
                <w:bCs/>
                <w:sz w:val="24"/>
                <w:szCs w:val="24"/>
              </w:rPr>
              <w:fldChar w:fldCharType="begin"/>
            </w:r>
            <w:r w:rsidR="00910EB6" w:rsidRPr="00CF4422">
              <w:rPr>
                <w:bCs/>
              </w:rPr>
              <w:instrText xml:space="preserve"> PAGE </w:instrText>
            </w:r>
            <w:r w:rsidR="00910EB6" w:rsidRPr="00CF4422">
              <w:rPr>
                <w:bCs/>
                <w:sz w:val="24"/>
                <w:szCs w:val="24"/>
              </w:rPr>
              <w:fldChar w:fldCharType="separate"/>
            </w:r>
            <w:r w:rsidR="00DD09FB">
              <w:rPr>
                <w:bCs/>
                <w:noProof/>
              </w:rPr>
              <w:t>1</w:t>
            </w:r>
            <w:r w:rsidR="00910EB6" w:rsidRPr="00CF4422">
              <w:rPr>
                <w:bCs/>
                <w:sz w:val="24"/>
                <w:szCs w:val="24"/>
              </w:rPr>
              <w:fldChar w:fldCharType="end"/>
            </w:r>
            <w:r w:rsidR="00910EB6">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B6" w:rsidRDefault="00910EB6" w:rsidP="00F37C86">
      <w:r>
        <w:separator/>
      </w:r>
    </w:p>
  </w:footnote>
  <w:footnote w:type="continuationSeparator" w:id="0">
    <w:p w:rsidR="00910EB6" w:rsidRDefault="00910EB6"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B6" w:rsidRDefault="00910EB6"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F363605" wp14:editId="7DC3267E">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ForceFront</w:t>
    </w:r>
    <w:proofErr w:type="spellEnd"/>
    <w:r>
      <w:rPr>
        <w:rFonts w:ascii="Arial" w:hAnsi="Arial" w:cs="Arial"/>
        <w:b/>
        <w:sz w:val="18"/>
        <w:szCs w:val="18"/>
      </w:rPr>
      <w:t xml:space="preserve"> Blast Series </w:t>
    </w:r>
    <w:proofErr w:type="spellStart"/>
    <w:r>
      <w:rPr>
        <w:rFonts w:ascii="Arial" w:hAnsi="Arial" w:cs="Arial"/>
        <w:b/>
        <w:sz w:val="18"/>
        <w:szCs w:val="18"/>
      </w:rPr>
      <w:t>Curtainwall</w:t>
    </w:r>
    <w:proofErr w:type="spellEnd"/>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910EB6" w:rsidRDefault="00910EB6" w:rsidP="00D80466">
    <w:pPr>
      <w:ind w:firstLine="720"/>
      <w:rPr>
        <w:rFonts w:ascii="Arial" w:hAnsi="Arial" w:cs="Arial"/>
        <w:sz w:val="18"/>
        <w:szCs w:val="18"/>
      </w:rPr>
    </w:pPr>
    <w:r>
      <w:rPr>
        <w:rFonts w:ascii="Arial" w:hAnsi="Arial" w:cs="Arial"/>
        <w:sz w:val="18"/>
        <w:szCs w:val="18"/>
      </w:rPr>
      <w:t xml:space="preserve">                                    </w:t>
    </w:r>
  </w:p>
  <w:p w:rsidR="00910EB6" w:rsidRPr="00F33A7A" w:rsidRDefault="00910EB6"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B6" w:rsidRDefault="00910EB6"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910EB6" w:rsidRPr="005F7361" w:rsidRDefault="00910EB6" w:rsidP="00877BDE">
                          <w:pPr>
                            <w:jc w:val="right"/>
                            <w:rPr>
                              <w:rFonts w:cs="Arial"/>
                              <w:b/>
                              <w:sz w:val="32"/>
                              <w:szCs w:val="32"/>
                            </w:rPr>
                          </w:pPr>
                          <w:r w:rsidRPr="005F7361">
                            <w:rPr>
                              <w:rFonts w:cs="Arial"/>
                              <w:b/>
                              <w:sz w:val="32"/>
                              <w:szCs w:val="32"/>
                            </w:rPr>
                            <w:t>GUIDE SPECIFICATION</w:t>
                          </w:r>
                        </w:p>
                        <w:p w:rsidR="00910EB6" w:rsidRPr="007E22C1" w:rsidRDefault="00910EB6"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910EB6" w:rsidRPr="007E22C1" w:rsidRDefault="00910EB6" w:rsidP="007E0E95">
                          <w:pPr>
                            <w:jc w:val="right"/>
                            <w:rPr>
                              <w:sz w:val="28"/>
                              <w:szCs w:val="28"/>
                            </w:rPr>
                          </w:pPr>
                          <w:proofErr w:type="spellStart"/>
                          <w:r>
                            <w:rPr>
                              <w:sz w:val="28"/>
                              <w:szCs w:val="28"/>
                            </w:rPr>
                            <w:t>ForceFront</w:t>
                          </w:r>
                          <w:proofErr w:type="spellEnd"/>
                          <w:r>
                            <w:rPr>
                              <w:sz w:val="28"/>
                              <w:szCs w:val="28"/>
                            </w:rPr>
                            <w:t xml:space="preserve"> Blast</w:t>
                          </w:r>
                          <w:r w:rsidRPr="003D3099">
                            <w:rPr>
                              <w:sz w:val="28"/>
                              <w:szCs w:val="28"/>
                            </w:rPr>
                            <w:t xml:space="preserve"> Series</w:t>
                          </w:r>
                          <w:r>
                            <w:rPr>
                              <w:sz w:val="28"/>
                              <w:szCs w:val="28"/>
                            </w:rPr>
                            <w:t xml:space="preserve"> </w:t>
                          </w:r>
                          <w:proofErr w:type="spellStart"/>
                          <w:r>
                            <w:rPr>
                              <w:sz w:val="28"/>
                              <w:szCs w:val="28"/>
                            </w:rPr>
                            <w:t>Curtainwall</w:t>
                          </w:r>
                          <w:proofErr w:type="spellEnd"/>
                          <w:r>
                            <w:rPr>
                              <w:sz w:val="28"/>
                              <w:szCs w:val="28"/>
                            </w:rPr>
                            <w:t xml:space="preserve"> </w:t>
                          </w:r>
                        </w:p>
                        <w:p w:rsidR="00910EB6" w:rsidRPr="00F37C86" w:rsidRDefault="00910EB6"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910EB6" w:rsidRPr="005F7361" w:rsidRDefault="00910EB6" w:rsidP="00877BDE">
                    <w:pPr>
                      <w:jc w:val="right"/>
                      <w:rPr>
                        <w:rFonts w:cs="Arial"/>
                        <w:b/>
                        <w:sz w:val="32"/>
                        <w:szCs w:val="32"/>
                      </w:rPr>
                    </w:pPr>
                    <w:r w:rsidRPr="005F7361">
                      <w:rPr>
                        <w:rFonts w:cs="Arial"/>
                        <w:b/>
                        <w:sz w:val="32"/>
                        <w:szCs w:val="32"/>
                      </w:rPr>
                      <w:t>GUIDE SPECIFICATION</w:t>
                    </w:r>
                  </w:p>
                  <w:p w:rsidR="00910EB6" w:rsidRPr="007E22C1" w:rsidRDefault="00910EB6"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910EB6" w:rsidRPr="007E22C1" w:rsidRDefault="00910EB6" w:rsidP="007E0E95">
                    <w:pPr>
                      <w:jc w:val="right"/>
                      <w:rPr>
                        <w:sz w:val="28"/>
                        <w:szCs w:val="28"/>
                      </w:rPr>
                    </w:pPr>
                    <w:proofErr w:type="spellStart"/>
                    <w:r>
                      <w:rPr>
                        <w:sz w:val="28"/>
                        <w:szCs w:val="28"/>
                      </w:rPr>
                      <w:t>ForceFront</w:t>
                    </w:r>
                    <w:proofErr w:type="spellEnd"/>
                    <w:r>
                      <w:rPr>
                        <w:sz w:val="28"/>
                        <w:szCs w:val="28"/>
                      </w:rPr>
                      <w:t xml:space="preserve"> Blast</w:t>
                    </w:r>
                    <w:r w:rsidRPr="003D3099">
                      <w:rPr>
                        <w:sz w:val="28"/>
                        <w:szCs w:val="28"/>
                      </w:rPr>
                      <w:t xml:space="preserve"> Series</w:t>
                    </w:r>
                    <w:r>
                      <w:rPr>
                        <w:sz w:val="28"/>
                        <w:szCs w:val="28"/>
                      </w:rPr>
                      <w:t xml:space="preserve"> </w:t>
                    </w:r>
                    <w:proofErr w:type="spellStart"/>
                    <w:r>
                      <w:rPr>
                        <w:sz w:val="28"/>
                        <w:szCs w:val="28"/>
                      </w:rPr>
                      <w:t>Curtainwall</w:t>
                    </w:r>
                    <w:proofErr w:type="spellEnd"/>
                    <w:r>
                      <w:rPr>
                        <w:sz w:val="28"/>
                        <w:szCs w:val="28"/>
                      </w:rPr>
                      <w:t xml:space="preserve"> </w:t>
                    </w:r>
                  </w:p>
                  <w:p w:rsidR="00910EB6" w:rsidRPr="00F37C86" w:rsidRDefault="00910EB6" w:rsidP="00877BDE">
                    <w:pPr>
                      <w:rPr>
                        <w:sz w:val="28"/>
                        <w:szCs w:val="28"/>
                      </w:rPr>
                    </w:pPr>
                  </w:p>
                </w:txbxContent>
              </v:textbox>
            </v:shape>
          </w:pict>
        </mc:Fallback>
      </mc:AlternateContent>
    </w:r>
  </w:p>
  <w:p w:rsidR="00910EB6" w:rsidRDefault="00910EB6" w:rsidP="00877BDE">
    <w:pPr>
      <w:pStyle w:val="Header"/>
    </w:pPr>
  </w:p>
  <w:p w:rsidR="00910EB6" w:rsidRDefault="00910EB6" w:rsidP="00877BDE">
    <w:pPr>
      <w:pStyle w:val="Header"/>
      <w:tabs>
        <w:tab w:val="clear" w:pos="4680"/>
        <w:tab w:val="clear" w:pos="9360"/>
        <w:tab w:val="left" w:pos="2436"/>
      </w:tabs>
    </w:pPr>
    <w:r>
      <w:tab/>
    </w:r>
  </w:p>
  <w:p w:rsidR="00910EB6" w:rsidRDefault="00910EB6" w:rsidP="00877BDE">
    <w:pPr>
      <w:pStyle w:val="Header"/>
    </w:pPr>
  </w:p>
  <w:p w:rsidR="00910EB6" w:rsidRDefault="00910EB6"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6">
    <w:nsid w:val="191D26FF"/>
    <w:multiLevelType w:val="multilevel"/>
    <w:tmpl w:val="1F765024"/>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0">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558E67E4"/>
    <w:multiLevelType w:val="multilevel"/>
    <w:tmpl w:val="960855E6"/>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8">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3"/>
  </w:num>
  <w:num w:numId="3">
    <w:abstractNumId w:val="18"/>
  </w:num>
  <w:num w:numId="4">
    <w:abstractNumId w:val="21"/>
  </w:num>
  <w:num w:numId="5">
    <w:abstractNumId w:val="9"/>
  </w:num>
  <w:num w:numId="6">
    <w:abstractNumId w:val="25"/>
  </w:num>
  <w:num w:numId="7">
    <w:abstractNumId w:val="17"/>
  </w:num>
  <w:num w:numId="8">
    <w:abstractNumId w:val="15"/>
  </w:num>
  <w:num w:numId="9">
    <w:abstractNumId w:val="30"/>
  </w:num>
  <w:num w:numId="10">
    <w:abstractNumId w:val="27"/>
  </w:num>
  <w:num w:numId="11">
    <w:abstractNumId w:val="1"/>
  </w:num>
  <w:num w:numId="12">
    <w:abstractNumId w:val="14"/>
  </w:num>
  <w:num w:numId="13">
    <w:abstractNumId w:val="28"/>
  </w:num>
  <w:num w:numId="14">
    <w:abstractNumId w:val="29"/>
  </w:num>
  <w:num w:numId="15">
    <w:abstractNumId w:val="26"/>
  </w:num>
  <w:num w:numId="16">
    <w:abstractNumId w:val="11"/>
  </w:num>
  <w:num w:numId="17">
    <w:abstractNumId w:val="4"/>
  </w:num>
  <w:num w:numId="18">
    <w:abstractNumId w:val="23"/>
  </w:num>
  <w:num w:numId="19">
    <w:abstractNumId w:val="12"/>
  </w:num>
  <w:num w:numId="20">
    <w:abstractNumId w:val="16"/>
  </w:num>
  <w:num w:numId="21">
    <w:abstractNumId w:val="3"/>
  </w:num>
  <w:num w:numId="22">
    <w:abstractNumId w:val="24"/>
  </w:num>
  <w:num w:numId="23">
    <w:abstractNumId w:val="0"/>
  </w:num>
  <w:num w:numId="24">
    <w:abstractNumId w:val="20"/>
  </w:num>
  <w:num w:numId="25">
    <w:abstractNumId w:val="19"/>
  </w:num>
  <w:num w:numId="26">
    <w:abstractNumId w:val="6"/>
  </w:num>
  <w:num w:numId="27">
    <w:abstractNumId w:val="8"/>
  </w:num>
  <w:num w:numId="28">
    <w:abstractNumId w:val="5"/>
  </w:num>
  <w:num w:numId="29">
    <w:abstractNumId w:val="10"/>
  </w:num>
  <w:num w:numId="30">
    <w:abstractNumId w:val="2"/>
  </w:num>
  <w:num w:numId="31">
    <w:abstractNumId w:val="2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20EE"/>
    <w:rsid w:val="00013804"/>
    <w:rsid w:val="000151D7"/>
    <w:rsid w:val="00020437"/>
    <w:rsid w:val="00025935"/>
    <w:rsid w:val="0003669F"/>
    <w:rsid w:val="0003750D"/>
    <w:rsid w:val="00042174"/>
    <w:rsid w:val="0004245B"/>
    <w:rsid w:val="00044EB1"/>
    <w:rsid w:val="00046655"/>
    <w:rsid w:val="00065301"/>
    <w:rsid w:val="00066FD2"/>
    <w:rsid w:val="00070D9E"/>
    <w:rsid w:val="000765FB"/>
    <w:rsid w:val="00090763"/>
    <w:rsid w:val="000A0963"/>
    <w:rsid w:val="000A2C7B"/>
    <w:rsid w:val="000A4722"/>
    <w:rsid w:val="000B4042"/>
    <w:rsid w:val="000B483E"/>
    <w:rsid w:val="000B67C1"/>
    <w:rsid w:val="000C1E76"/>
    <w:rsid w:val="000C295A"/>
    <w:rsid w:val="000C313E"/>
    <w:rsid w:val="000C7453"/>
    <w:rsid w:val="000D7BA4"/>
    <w:rsid w:val="000E1CFD"/>
    <w:rsid w:val="000E41F4"/>
    <w:rsid w:val="000E6DBA"/>
    <w:rsid w:val="000F0D34"/>
    <w:rsid w:val="000F18D1"/>
    <w:rsid w:val="000F394D"/>
    <w:rsid w:val="000F62B0"/>
    <w:rsid w:val="001007D2"/>
    <w:rsid w:val="00103C48"/>
    <w:rsid w:val="001135A1"/>
    <w:rsid w:val="00122BB0"/>
    <w:rsid w:val="001244E9"/>
    <w:rsid w:val="00132623"/>
    <w:rsid w:val="001333A9"/>
    <w:rsid w:val="001349C0"/>
    <w:rsid w:val="00134E5F"/>
    <w:rsid w:val="00150710"/>
    <w:rsid w:val="00151FD7"/>
    <w:rsid w:val="001528B9"/>
    <w:rsid w:val="00154E2C"/>
    <w:rsid w:val="00155702"/>
    <w:rsid w:val="00185B50"/>
    <w:rsid w:val="00197CCD"/>
    <w:rsid w:val="001A01CD"/>
    <w:rsid w:val="001A2946"/>
    <w:rsid w:val="001A2FD9"/>
    <w:rsid w:val="001A5563"/>
    <w:rsid w:val="001B0FFC"/>
    <w:rsid w:val="001B2867"/>
    <w:rsid w:val="001B2E01"/>
    <w:rsid w:val="001B4589"/>
    <w:rsid w:val="001B70A0"/>
    <w:rsid w:val="001B7D31"/>
    <w:rsid w:val="001E6DB4"/>
    <w:rsid w:val="001F11A8"/>
    <w:rsid w:val="001F1FC0"/>
    <w:rsid w:val="001F6BE8"/>
    <w:rsid w:val="00203975"/>
    <w:rsid w:val="00204EDE"/>
    <w:rsid w:val="002052A6"/>
    <w:rsid w:val="00207D8F"/>
    <w:rsid w:val="00211CF9"/>
    <w:rsid w:val="002175A8"/>
    <w:rsid w:val="00245608"/>
    <w:rsid w:val="0025170F"/>
    <w:rsid w:val="00252F9E"/>
    <w:rsid w:val="00255265"/>
    <w:rsid w:val="00256EE3"/>
    <w:rsid w:val="00260D88"/>
    <w:rsid w:val="00261917"/>
    <w:rsid w:val="0026610B"/>
    <w:rsid w:val="00275A58"/>
    <w:rsid w:val="00277987"/>
    <w:rsid w:val="00277B59"/>
    <w:rsid w:val="0028465E"/>
    <w:rsid w:val="00287214"/>
    <w:rsid w:val="00297032"/>
    <w:rsid w:val="002A0216"/>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327A0"/>
    <w:rsid w:val="0034195A"/>
    <w:rsid w:val="00354E82"/>
    <w:rsid w:val="00360381"/>
    <w:rsid w:val="003603C7"/>
    <w:rsid w:val="00370B49"/>
    <w:rsid w:val="0037728F"/>
    <w:rsid w:val="00377542"/>
    <w:rsid w:val="00380129"/>
    <w:rsid w:val="0038666D"/>
    <w:rsid w:val="00386B09"/>
    <w:rsid w:val="003874AC"/>
    <w:rsid w:val="003938AC"/>
    <w:rsid w:val="003A1BD2"/>
    <w:rsid w:val="003A4327"/>
    <w:rsid w:val="003A7524"/>
    <w:rsid w:val="003B13CF"/>
    <w:rsid w:val="003B2B8E"/>
    <w:rsid w:val="003B36D1"/>
    <w:rsid w:val="003B7A12"/>
    <w:rsid w:val="003C0D73"/>
    <w:rsid w:val="003C467A"/>
    <w:rsid w:val="003D3099"/>
    <w:rsid w:val="003D37DC"/>
    <w:rsid w:val="003D427F"/>
    <w:rsid w:val="003D4720"/>
    <w:rsid w:val="003D57FF"/>
    <w:rsid w:val="003E0C71"/>
    <w:rsid w:val="003F1B79"/>
    <w:rsid w:val="003F35BF"/>
    <w:rsid w:val="003F5E7F"/>
    <w:rsid w:val="003F63FF"/>
    <w:rsid w:val="00400E70"/>
    <w:rsid w:val="00407DB4"/>
    <w:rsid w:val="004164AE"/>
    <w:rsid w:val="00417246"/>
    <w:rsid w:val="0042103F"/>
    <w:rsid w:val="00430C74"/>
    <w:rsid w:val="004310DE"/>
    <w:rsid w:val="00435F0B"/>
    <w:rsid w:val="00440325"/>
    <w:rsid w:val="00450486"/>
    <w:rsid w:val="0047102B"/>
    <w:rsid w:val="00483D63"/>
    <w:rsid w:val="00492588"/>
    <w:rsid w:val="004A58A4"/>
    <w:rsid w:val="004C4E39"/>
    <w:rsid w:val="004C61BB"/>
    <w:rsid w:val="004D2193"/>
    <w:rsid w:val="004D3FE4"/>
    <w:rsid w:val="004E2005"/>
    <w:rsid w:val="00502971"/>
    <w:rsid w:val="005060A0"/>
    <w:rsid w:val="005110D6"/>
    <w:rsid w:val="0052180C"/>
    <w:rsid w:val="00527646"/>
    <w:rsid w:val="0054729D"/>
    <w:rsid w:val="00551313"/>
    <w:rsid w:val="00552C98"/>
    <w:rsid w:val="00556BFD"/>
    <w:rsid w:val="00557B4C"/>
    <w:rsid w:val="00575B4D"/>
    <w:rsid w:val="00580F4E"/>
    <w:rsid w:val="00581E3A"/>
    <w:rsid w:val="005847AE"/>
    <w:rsid w:val="00595B87"/>
    <w:rsid w:val="005A709D"/>
    <w:rsid w:val="005B0270"/>
    <w:rsid w:val="005B1F6C"/>
    <w:rsid w:val="005B56F9"/>
    <w:rsid w:val="005C0999"/>
    <w:rsid w:val="005C1929"/>
    <w:rsid w:val="005D188A"/>
    <w:rsid w:val="005D1AC2"/>
    <w:rsid w:val="005D5161"/>
    <w:rsid w:val="005D7813"/>
    <w:rsid w:val="005E7381"/>
    <w:rsid w:val="005F4BDC"/>
    <w:rsid w:val="005F4D64"/>
    <w:rsid w:val="005F7361"/>
    <w:rsid w:val="00601D10"/>
    <w:rsid w:val="006049B3"/>
    <w:rsid w:val="00607555"/>
    <w:rsid w:val="006105C5"/>
    <w:rsid w:val="006150D0"/>
    <w:rsid w:val="00622ACB"/>
    <w:rsid w:val="006239C7"/>
    <w:rsid w:val="00626A43"/>
    <w:rsid w:val="00640C91"/>
    <w:rsid w:val="0064589F"/>
    <w:rsid w:val="00650AB4"/>
    <w:rsid w:val="006529B4"/>
    <w:rsid w:val="0065615A"/>
    <w:rsid w:val="00667E97"/>
    <w:rsid w:val="00672E01"/>
    <w:rsid w:val="006800F0"/>
    <w:rsid w:val="00681F11"/>
    <w:rsid w:val="0068524F"/>
    <w:rsid w:val="006A04F1"/>
    <w:rsid w:val="006A747A"/>
    <w:rsid w:val="006A77D1"/>
    <w:rsid w:val="006B1B0B"/>
    <w:rsid w:val="006C18EB"/>
    <w:rsid w:val="006C2609"/>
    <w:rsid w:val="006C5DB1"/>
    <w:rsid w:val="006D034E"/>
    <w:rsid w:val="006D6893"/>
    <w:rsid w:val="006E3353"/>
    <w:rsid w:val="006F46FC"/>
    <w:rsid w:val="0070299E"/>
    <w:rsid w:val="00704BC0"/>
    <w:rsid w:val="0070790C"/>
    <w:rsid w:val="00711F9B"/>
    <w:rsid w:val="00713D2B"/>
    <w:rsid w:val="007211B7"/>
    <w:rsid w:val="00732911"/>
    <w:rsid w:val="00732C4D"/>
    <w:rsid w:val="007367D8"/>
    <w:rsid w:val="00742B0A"/>
    <w:rsid w:val="00745CF4"/>
    <w:rsid w:val="007535EA"/>
    <w:rsid w:val="00753B94"/>
    <w:rsid w:val="00760C99"/>
    <w:rsid w:val="00771AE3"/>
    <w:rsid w:val="007800A6"/>
    <w:rsid w:val="007818E8"/>
    <w:rsid w:val="007921FE"/>
    <w:rsid w:val="007951D3"/>
    <w:rsid w:val="007A0BD6"/>
    <w:rsid w:val="007A2F6D"/>
    <w:rsid w:val="007B3F4B"/>
    <w:rsid w:val="007C1665"/>
    <w:rsid w:val="007C18BD"/>
    <w:rsid w:val="007C42B4"/>
    <w:rsid w:val="007C541E"/>
    <w:rsid w:val="007D1CC7"/>
    <w:rsid w:val="007D7E17"/>
    <w:rsid w:val="007E0E95"/>
    <w:rsid w:val="007E22C1"/>
    <w:rsid w:val="007E2A51"/>
    <w:rsid w:val="00800A19"/>
    <w:rsid w:val="00801152"/>
    <w:rsid w:val="0080718A"/>
    <w:rsid w:val="008107B2"/>
    <w:rsid w:val="00821D29"/>
    <w:rsid w:val="00831549"/>
    <w:rsid w:val="00831F60"/>
    <w:rsid w:val="00841520"/>
    <w:rsid w:val="00850018"/>
    <w:rsid w:val="008617CB"/>
    <w:rsid w:val="00862F09"/>
    <w:rsid w:val="008649CE"/>
    <w:rsid w:val="00870D22"/>
    <w:rsid w:val="00877BDE"/>
    <w:rsid w:val="00881525"/>
    <w:rsid w:val="008847E7"/>
    <w:rsid w:val="008861C7"/>
    <w:rsid w:val="00897374"/>
    <w:rsid w:val="008A173F"/>
    <w:rsid w:val="008B65DF"/>
    <w:rsid w:val="008C174F"/>
    <w:rsid w:val="008C77B9"/>
    <w:rsid w:val="008D354F"/>
    <w:rsid w:val="008D41E7"/>
    <w:rsid w:val="008E1D91"/>
    <w:rsid w:val="008E2708"/>
    <w:rsid w:val="008E2943"/>
    <w:rsid w:val="008E5052"/>
    <w:rsid w:val="008F7C19"/>
    <w:rsid w:val="00910072"/>
    <w:rsid w:val="00910EB6"/>
    <w:rsid w:val="00911267"/>
    <w:rsid w:val="00912014"/>
    <w:rsid w:val="00916D01"/>
    <w:rsid w:val="00923E6D"/>
    <w:rsid w:val="00930888"/>
    <w:rsid w:val="009352E9"/>
    <w:rsid w:val="00941134"/>
    <w:rsid w:val="009508FA"/>
    <w:rsid w:val="0096447C"/>
    <w:rsid w:val="009720EE"/>
    <w:rsid w:val="00973B87"/>
    <w:rsid w:val="00974B88"/>
    <w:rsid w:val="009754BF"/>
    <w:rsid w:val="00975ACA"/>
    <w:rsid w:val="009805F2"/>
    <w:rsid w:val="00980F87"/>
    <w:rsid w:val="009858CC"/>
    <w:rsid w:val="00996E6B"/>
    <w:rsid w:val="009A4396"/>
    <w:rsid w:val="009A5036"/>
    <w:rsid w:val="009A7E79"/>
    <w:rsid w:val="009B1A96"/>
    <w:rsid w:val="009B7DB7"/>
    <w:rsid w:val="009C3609"/>
    <w:rsid w:val="009C7F89"/>
    <w:rsid w:val="009E1458"/>
    <w:rsid w:val="009E251D"/>
    <w:rsid w:val="009E3F25"/>
    <w:rsid w:val="009E6B74"/>
    <w:rsid w:val="009F0B70"/>
    <w:rsid w:val="009F20F2"/>
    <w:rsid w:val="009F2AA9"/>
    <w:rsid w:val="009F7235"/>
    <w:rsid w:val="00A017EF"/>
    <w:rsid w:val="00A13593"/>
    <w:rsid w:val="00A173D1"/>
    <w:rsid w:val="00A27B4B"/>
    <w:rsid w:val="00A37109"/>
    <w:rsid w:val="00A42B57"/>
    <w:rsid w:val="00A47671"/>
    <w:rsid w:val="00A57FBA"/>
    <w:rsid w:val="00A6185F"/>
    <w:rsid w:val="00A643EE"/>
    <w:rsid w:val="00A72D7C"/>
    <w:rsid w:val="00A8700C"/>
    <w:rsid w:val="00A901AE"/>
    <w:rsid w:val="00A915FC"/>
    <w:rsid w:val="00A94A4F"/>
    <w:rsid w:val="00A95A54"/>
    <w:rsid w:val="00AA2B5A"/>
    <w:rsid w:val="00AA74F9"/>
    <w:rsid w:val="00AB3700"/>
    <w:rsid w:val="00AB40E9"/>
    <w:rsid w:val="00AC1EDA"/>
    <w:rsid w:val="00AC231E"/>
    <w:rsid w:val="00AC4AA0"/>
    <w:rsid w:val="00AD6C33"/>
    <w:rsid w:val="00AD7CC6"/>
    <w:rsid w:val="00AE583E"/>
    <w:rsid w:val="00AF1147"/>
    <w:rsid w:val="00AF14AB"/>
    <w:rsid w:val="00AF2EB2"/>
    <w:rsid w:val="00AF496E"/>
    <w:rsid w:val="00B0154A"/>
    <w:rsid w:val="00B0585E"/>
    <w:rsid w:val="00B0760D"/>
    <w:rsid w:val="00B16010"/>
    <w:rsid w:val="00B22AA8"/>
    <w:rsid w:val="00B231A6"/>
    <w:rsid w:val="00B246AD"/>
    <w:rsid w:val="00B33E8A"/>
    <w:rsid w:val="00B50CA0"/>
    <w:rsid w:val="00B71B9C"/>
    <w:rsid w:val="00B7285A"/>
    <w:rsid w:val="00B8155E"/>
    <w:rsid w:val="00B90384"/>
    <w:rsid w:val="00B9313F"/>
    <w:rsid w:val="00B978D1"/>
    <w:rsid w:val="00BA3A91"/>
    <w:rsid w:val="00BA60FC"/>
    <w:rsid w:val="00BA726D"/>
    <w:rsid w:val="00BB13E4"/>
    <w:rsid w:val="00BB766A"/>
    <w:rsid w:val="00BC6D7E"/>
    <w:rsid w:val="00BC7814"/>
    <w:rsid w:val="00BD0843"/>
    <w:rsid w:val="00BD6ED4"/>
    <w:rsid w:val="00BE16C8"/>
    <w:rsid w:val="00BE209F"/>
    <w:rsid w:val="00BF3462"/>
    <w:rsid w:val="00C00CA1"/>
    <w:rsid w:val="00C03257"/>
    <w:rsid w:val="00C07E3D"/>
    <w:rsid w:val="00C20227"/>
    <w:rsid w:val="00C306C0"/>
    <w:rsid w:val="00C31254"/>
    <w:rsid w:val="00C32441"/>
    <w:rsid w:val="00C349E7"/>
    <w:rsid w:val="00C411BC"/>
    <w:rsid w:val="00C44E39"/>
    <w:rsid w:val="00C52B65"/>
    <w:rsid w:val="00C5522C"/>
    <w:rsid w:val="00C63869"/>
    <w:rsid w:val="00C70E44"/>
    <w:rsid w:val="00C71333"/>
    <w:rsid w:val="00C73C6F"/>
    <w:rsid w:val="00C878B8"/>
    <w:rsid w:val="00C95B36"/>
    <w:rsid w:val="00C96D5F"/>
    <w:rsid w:val="00C971F4"/>
    <w:rsid w:val="00CA4E0F"/>
    <w:rsid w:val="00CB1289"/>
    <w:rsid w:val="00CB4B63"/>
    <w:rsid w:val="00CB50DA"/>
    <w:rsid w:val="00CC029D"/>
    <w:rsid w:val="00CC23BF"/>
    <w:rsid w:val="00CC6962"/>
    <w:rsid w:val="00CD2650"/>
    <w:rsid w:val="00CD554F"/>
    <w:rsid w:val="00CD5D81"/>
    <w:rsid w:val="00CE43BC"/>
    <w:rsid w:val="00CE78BA"/>
    <w:rsid w:val="00CF20E6"/>
    <w:rsid w:val="00CF4422"/>
    <w:rsid w:val="00CF674E"/>
    <w:rsid w:val="00D0191D"/>
    <w:rsid w:val="00D032E5"/>
    <w:rsid w:val="00D05FB2"/>
    <w:rsid w:val="00D076C5"/>
    <w:rsid w:val="00D23D8C"/>
    <w:rsid w:val="00D24202"/>
    <w:rsid w:val="00D27F60"/>
    <w:rsid w:val="00D3369F"/>
    <w:rsid w:val="00D3729A"/>
    <w:rsid w:val="00D4183C"/>
    <w:rsid w:val="00D43BB9"/>
    <w:rsid w:val="00D47D36"/>
    <w:rsid w:val="00D50E8A"/>
    <w:rsid w:val="00D577A7"/>
    <w:rsid w:val="00D70853"/>
    <w:rsid w:val="00D71FD5"/>
    <w:rsid w:val="00D77C16"/>
    <w:rsid w:val="00D80466"/>
    <w:rsid w:val="00D8226C"/>
    <w:rsid w:val="00D944C8"/>
    <w:rsid w:val="00DA1A0E"/>
    <w:rsid w:val="00DA2711"/>
    <w:rsid w:val="00DB1E66"/>
    <w:rsid w:val="00DC047B"/>
    <w:rsid w:val="00DC177A"/>
    <w:rsid w:val="00DD09FB"/>
    <w:rsid w:val="00DD1AFC"/>
    <w:rsid w:val="00DD6E3A"/>
    <w:rsid w:val="00DE6E00"/>
    <w:rsid w:val="00DF3C44"/>
    <w:rsid w:val="00DF6B56"/>
    <w:rsid w:val="00E05A16"/>
    <w:rsid w:val="00E060AC"/>
    <w:rsid w:val="00E11200"/>
    <w:rsid w:val="00E14AF6"/>
    <w:rsid w:val="00E31CF1"/>
    <w:rsid w:val="00E33032"/>
    <w:rsid w:val="00E3475C"/>
    <w:rsid w:val="00E47481"/>
    <w:rsid w:val="00E47C52"/>
    <w:rsid w:val="00E50FC2"/>
    <w:rsid w:val="00E57671"/>
    <w:rsid w:val="00E620EF"/>
    <w:rsid w:val="00E63C4F"/>
    <w:rsid w:val="00E63FB3"/>
    <w:rsid w:val="00E67B7E"/>
    <w:rsid w:val="00E74C6C"/>
    <w:rsid w:val="00E75031"/>
    <w:rsid w:val="00E7523B"/>
    <w:rsid w:val="00E84D26"/>
    <w:rsid w:val="00E86233"/>
    <w:rsid w:val="00E87B12"/>
    <w:rsid w:val="00E901E3"/>
    <w:rsid w:val="00E91E62"/>
    <w:rsid w:val="00EA76BF"/>
    <w:rsid w:val="00EB24D7"/>
    <w:rsid w:val="00EB28AF"/>
    <w:rsid w:val="00EB2A7B"/>
    <w:rsid w:val="00EB42E6"/>
    <w:rsid w:val="00EC6083"/>
    <w:rsid w:val="00ED2156"/>
    <w:rsid w:val="00ED2E8E"/>
    <w:rsid w:val="00ED5D50"/>
    <w:rsid w:val="00ED7F48"/>
    <w:rsid w:val="00EE4BB8"/>
    <w:rsid w:val="00EF764E"/>
    <w:rsid w:val="00F039C6"/>
    <w:rsid w:val="00F1073E"/>
    <w:rsid w:val="00F14A54"/>
    <w:rsid w:val="00F1647E"/>
    <w:rsid w:val="00F16A4E"/>
    <w:rsid w:val="00F258B2"/>
    <w:rsid w:val="00F26529"/>
    <w:rsid w:val="00F334C2"/>
    <w:rsid w:val="00F340DB"/>
    <w:rsid w:val="00F354D4"/>
    <w:rsid w:val="00F37C86"/>
    <w:rsid w:val="00F54810"/>
    <w:rsid w:val="00F577F5"/>
    <w:rsid w:val="00F64467"/>
    <w:rsid w:val="00F844A3"/>
    <w:rsid w:val="00F90999"/>
    <w:rsid w:val="00F955CF"/>
    <w:rsid w:val="00F96650"/>
    <w:rsid w:val="00FA431B"/>
    <w:rsid w:val="00FA74CC"/>
    <w:rsid w:val="00FB6033"/>
    <w:rsid w:val="00FC16BF"/>
    <w:rsid w:val="00FC75B4"/>
    <w:rsid w:val="00FD427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5"/>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5"/>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5"/>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5"/>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5"/>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5"/>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5"/>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5"/>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5"/>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5"/>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8829">
      <w:bodyDiv w:val="1"/>
      <w:marLeft w:val="0"/>
      <w:marRight w:val="0"/>
      <w:marTop w:val="0"/>
      <w:marBottom w:val="0"/>
      <w:divBdr>
        <w:top w:val="none" w:sz="0" w:space="0" w:color="auto"/>
        <w:left w:val="none" w:sz="0" w:space="0" w:color="auto"/>
        <w:bottom w:val="none" w:sz="0" w:space="0" w:color="auto"/>
        <w:right w:val="none" w:sz="0" w:space="0" w:color="auto"/>
      </w:divBdr>
    </w:div>
    <w:div w:id="500313290">
      <w:bodyDiv w:val="1"/>
      <w:marLeft w:val="0"/>
      <w:marRight w:val="0"/>
      <w:marTop w:val="0"/>
      <w:marBottom w:val="0"/>
      <w:divBdr>
        <w:top w:val="none" w:sz="0" w:space="0" w:color="auto"/>
        <w:left w:val="none" w:sz="0" w:space="0" w:color="auto"/>
        <w:bottom w:val="none" w:sz="0" w:space="0" w:color="auto"/>
        <w:right w:val="none" w:sz="0" w:space="0" w:color="auto"/>
      </w:divBdr>
    </w:div>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09654907">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930814601">
      <w:bodyDiv w:val="1"/>
      <w:marLeft w:val="0"/>
      <w:marRight w:val="0"/>
      <w:marTop w:val="0"/>
      <w:marBottom w:val="0"/>
      <w:divBdr>
        <w:top w:val="none" w:sz="0" w:space="0" w:color="auto"/>
        <w:left w:val="none" w:sz="0" w:space="0" w:color="auto"/>
        <w:bottom w:val="none" w:sz="0" w:space="0" w:color="auto"/>
        <w:right w:val="none" w:sz="0" w:space="0" w:color="auto"/>
      </w:divBdr>
    </w:div>
    <w:div w:id="968824133">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29338791">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393234426">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649899491">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885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C54-61A4-4BEB-BF51-0D909512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8</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28</cp:revision>
  <cp:lastPrinted>2016-04-01T20:05:00Z</cp:lastPrinted>
  <dcterms:created xsi:type="dcterms:W3CDTF">2018-07-17T17:24:00Z</dcterms:created>
  <dcterms:modified xsi:type="dcterms:W3CDTF">2019-09-24T20:15:00Z</dcterms:modified>
</cp:coreProperties>
</file>